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9AC" w:rsidRDefault="009869AC" w:rsidP="009869AC">
      <w:pPr>
        <w:pStyle w:val="a3"/>
        <w:jc w:val="center"/>
        <w:rPr>
          <w:rFonts w:ascii="方正小标宋_GBK" w:eastAsia="方正小标宋_GBK" w:cs="方正小标宋_GBK"/>
          <w:sz w:val="34"/>
          <w:szCs w:val="34"/>
        </w:rPr>
      </w:pPr>
      <w:r>
        <w:rPr>
          <w:rFonts w:ascii="方正小标宋_GBK" w:eastAsia="方正小标宋_GBK" w:cs="方正小标宋_GBK" w:hint="eastAsia"/>
          <w:sz w:val="34"/>
          <w:szCs w:val="34"/>
        </w:rPr>
        <w:t>安徽农业大学学生违纪处分办法</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jc w:val="center"/>
        <w:rPr>
          <w:rFonts w:ascii="方正楷体_GBK" w:eastAsia="方正楷体_GBK" w:cs="方正楷体_GBK"/>
          <w:sz w:val="21"/>
          <w:szCs w:val="21"/>
        </w:rPr>
      </w:pPr>
      <w:r>
        <w:rPr>
          <w:rFonts w:ascii="方正楷体_GBK" w:eastAsia="方正楷体_GBK" w:cs="方正楷体_GBK" w:hint="eastAsia"/>
          <w:sz w:val="21"/>
          <w:szCs w:val="21"/>
        </w:rPr>
        <w:t>校学字〔</w:t>
      </w:r>
      <w:r>
        <w:rPr>
          <w:rFonts w:ascii="方正楷体_GBK" w:eastAsia="方正楷体_GBK" w:cs="方正楷体_GBK"/>
          <w:sz w:val="21"/>
          <w:szCs w:val="21"/>
        </w:rPr>
        <w:t>2011</w:t>
      </w:r>
      <w:r>
        <w:rPr>
          <w:rFonts w:ascii="方正楷体_GBK" w:eastAsia="方正楷体_GBK" w:cs="方正楷体_GBK" w:hint="eastAsia"/>
          <w:sz w:val="21"/>
          <w:szCs w:val="21"/>
        </w:rPr>
        <w:t>〕</w:t>
      </w:r>
      <w:r>
        <w:rPr>
          <w:rFonts w:ascii="方正楷体_GBK" w:eastAsia="方正楷体_GBK" w:cs="方正楷体_GBK"/>
          <w:sz w:val="21"/>
          <w:szCs w:val="21"/>
        </w:rPr>
        <w:t>9</w:t>
      </w:r>
      <w:r>
        <w:rPr>
          <w:rFonts w:ascii="方正楷体_GBK" w:eastAsia="方正楷体_GBK" w:cs="方正楷体_GBK" w:hint="eastAsia"/>
          <w:sz w:val="21"/>
          <w:szCs w:val="21"/>
        </w:rPr>
        <w:t>号</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jc w:val="center"/>
        <w:rPr>
          <w:rFonts w:ascii="方正黑体_GBK" w:eastAsia="方正黑体_GBK" w:cs="方正黑体_GBK"/>
          <w:sz w:val="21"/>
          <w:szCs w:val="21"/>
        </w:rPr>
      </w:pPr>
      <w:r>
        <w:rPr>
          <w:rFonts w:ascii="方正黑体_GBK" w:eastAsia="方正黑体_GBK" w:cs="方正黑体_GBK" w:hint="eastAsia"/>
          <w:sz w:val="21"/>
          <w:szCs w:val="21"/>
        </w:rPr>
        <w:t>第一章　总　　则</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第一条</w:t>
      </w:r>
      <w:r>
        <w:rPr>
          <w:rFonts w:ascii="方正书宋_GBK" w:eastAsia="方正书宋_GBK" w:cs="方正书宋_GBK" w:hint="eastAsia"/>
          <w:sz w:val="21"/>
          <w:szCs w:val="21"/>
        </w:rPr>
        <w:t xml:space="preserve">　为加强学校管理，维护学校正常的教育教学和生活秩序，保障学生身心健康，促进学生德、智、体、美全面发展，根据教育部《普通高等学校学生管理规定》（教育部第</w:t>
      </w:r>
      <w:r>
        <w:rPr>
          <w:rFonts w:ascii="方正书宋_GBK" w:eastAsia="方正书宋_GBK" w:cs="方正书宋_GBK"/>
          <w:sz w:val="21"/>
          <w:szCs w:val="21"/>
        </w:rPr>
        <w:t>21</w:t>
      </w:r>
      <w:r>
        <w:rPr>
          <w:rFonts w:ascii="方正书宋_GBK" w:eastAsia="方正书宋_GBK" w:cs="方正书宋_GBK" w:hint="eastAsia"/>
          <w:sz w:val="21"/>
          <w:szCs w:val="21"/>
        </w:rPr>
        <w:t>号令）、《普通高等学校学生行为准则》（教育部教学〔</w:t>
      </w:r>
      <w:r>
        <w:rPr>
          <w:rFonts w:ascii="方正书宋_GBK" w:eastAsia="方正书宋_GBK" w:cs="方正书宋_GBK"/>
          <w:sz w:val="21"/>
          <w:szCs w:val="21"/>
        </w:rPr>
        <w:t>2005</w:t>
      </w:r>
      <w:r>
        <w:rPr>
          <w:rFonts w:ascii="方正书宋_GBK" w:eastAsia="方正书宋_GBK" w:cs="方正书宋_GBK" w:hint="eastAsia"/>
          <w:sz w:val="21"/>
          <w:szCs w:val="21"/>
        </w:rPr>
        <w:t>〕</w:t>
      </w:r>
      <w:r>
        <w:rPr>
          <w:rFonts w:ascii="方正书宋_GBK" w:eastAsia="方正书宋_GBK" w:cs="方正书宋_GBK"/>
          <w:sz w:val="21"/>
          <w:szCs w:val="21"/>
        </w:rPr>
        <w:t>5</w:t>
      </w:r>
      <w:r>
        <w:rPr>
          <w:rFonts w:ascii="方正书宋_GBK" w:eastAsia="方正书宋_GBK" w:cs="方正书宋_GBK" w:hint="eastAsia"/>
          <w:sz w:val="21"/>
          <w:szCs w:val="21"/>
        </w:rPr>
        <w:t>号）以及《安徽农业大学学生管理规定》（</w:t>
      </w:r>
      <w:proofErr w:type="gramStart"/>
      <w:r>
        <w:rPr>
          <w:rFonts w:ascii="方正书宋_GBK" w:eastAsia="方正书宋_GBK" w:cs="方正书宋_GBK" w:hint="eastAsia"/>
          <w:sz w:val="21"/>
          <w:szCs w:val="21"/>
        </w:rPr>
        <w:t>校行字</w:t>
      </w:r>
      <w:proofErr w:type="gramEnd"/>
      <w:r>
        <w:rPr>
          <w:rFonts w:ascii="方正书宋_GBK" w:eastAsia="方正书宋_GBK" w:cs="方正书宋_GBK" w:hint="eastAsia"/>
          <w:sz w:val="21"/>
          <w:szCs w:val="21"/>
        </w:rPr>
        <w:t>〔</w:t>
      </w:r>
      <w:r>
        <w:rPr>
          <w:rFonts w:ascii="方正书宋_GBK" w:eastAsia="方正书宋_GBK" w:cs="方正书宋_GBK"/>
          <w:sz w:val="21"/>
          <w:szCs w:val="21"/>
        </w:rPr>
        <w:t>2005</w:t>
      </w:r>
      <w:r>
        <w:rPr>
          <w:rFonts w:ascii="方正书宋_GBK" w:eastAsia="方正书宋_GBK" w:cs="方正书宋_GBK" w:hint="eastAsia"/>
          <w:sz w:val="21"/>
          <w:szCs w:val="21"/>
        </w:rPr>
        <w:t>〕</w:t>
      </w:r>
      <w:r>
        <w:rPr>
          <w:rFonts w:ascii="方正书宋_GBK" w:eastAsia="方正书宋_GBK" w:cs="方正书宋_GBK"/>
          <w:sz w:val="21"/>
          <w:szCs w:val="21"/>
        </w:rPr>
        <w:t>23</w:t>
      </w:r>
      <w:r>
        <w:rPr>
          <w:rFonts w:ascii="方正书宋_GBK" w:eastAsia="方正书宋_GBK" w:cs="方正书宋_GBK" w:hint="eastAsia"/>
          <w:sz w:val="21"/>
          <w:szCs w:val="21"/>
        </w:rPr>
        <w:t>号），结合我校实际情况，制定本办法。</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第二条</w:t>
      </w:r>
      <w:r>
        <w:rPr>
          <w:rFonts w:ascii="方正书宋_GBK" w:eastAsia="方正书宋_GBK" w:cs="方正书宋_GBK" w:hint="eastAsia"/>
          <w:sz w:val="21"/>
          <w:szCs w:val="21"/>
        </w:rPr>
        <w:t xml:space="preserve">　本办法适用于本校接受普通高等学历教育的研究生、本科和专科（高职）学生。其他类型学生参照执行。</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jc w:val="center"/>
        <w:rPr>
          <w:rFonts w:ascii="方正黑体_GBK" w:eastAsia="方正黑体_GBK" w:cs="方正黑体_GBK"/>
          <w:sz w:val="21"/>
          <w:szCs w:val="21"/>
        </w:rPr>
      </w:pPr>
      <w:r>
        <w:rPr>
          <w:rFonts w:ascii="方正黑体_GBK" w:eastAsia="方正黑体_GBK" w:cs="方正黑体_GBK" w:hint="eastAsia"/>
          <w:sz w:val="21"/>
          <w:szCs w:val="21"/>
        </w:rPr>
        <w:t>第二章　纪律处分的种类</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第三条</w:t>
      </w:r>
      <w:r>
        <w:rPr>
          <w:rFonts w:ascii="方正书宋_GBK" w:eastAsia="方正书宋_GBK" w:cs="方正书宋_GBK" w:hint="eastAsia"/>
          <w:sz w:val="21"/>
          <w:szCs w:val="21"/>
        </w:rPr>
        <w:t xml:space="preserve">　违纪处分种类分为：</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（一）警告；</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（二）严重警告；</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（三）记过；</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（四）留校察看；</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（五）开除学籍。</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第四条</w:t>
      </w:r>
      <w:r>
        <w:rPr>
          <w:rFonts w:ascii="方正书宋_GBK" w:eastAsia="方正书宋_GBK" w:cs="方正书宋_GBK" w:hint="eastAsia"/>
          <w:sz w:val="21"/>
          <w:szCs w:val="21"/>
        </w:rPr>
        <w:t xml:space="preserve">　留校察看一般以一年为限。受留校察看处分的学生，在察看期间无新的违纪行</w:t>
      </w:r>
      <w:r>
        <w:rPr>
          <w:rFonts w:ascii="方正书宋_GBK" w:eastAsia="方正书宋_GBK" w:cs="方正书宋_GBK" w:hint="eastAsia"/>
          <w:sz w:val="21"/>
          <w:szCs w:val="21"/>
        </w:rPr>
        <w:lastRenderedPageBreak/>
        <w:t>为，察看期满后，可按期终止。有突出表现者，经本人申请，学院审核，学校批准，可提前解除（察看期不能少于</w:t>
      </w:r>
      <w:r>
        <w:rPr>
          <w:rFonts w:ascii="方正书宋_GBK" w:eastAsia="方正书宋_GBK" w:cs="方正书宋_GBK"/>
          <w:sz w:val="21"/>
          <w:szCs w:val="21"/>
        </w:rPr>
        <w:t>6</w:t>
      </w:r>
      <w:r>
        <w:rPr>
          <w:rFonts w:ascii="方正书宋_GBK" w:eastAsia="方正书宋_GBK" w:cs="方正书宋_GBK" w:hint="eastAsia"/>
          <w:sz w:val="21"/>
          <w:szCs w:val="21"/>
        </w:rPr>
        <w:t>个月）；经教育不改或另有违纪者，给予开除学籍处分。对毕业班学生一般不给予留校察看处分。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第五条</w:t>
      </w:r>
      <w:r>
        <w:rPr>
          <w:rFonts w:ascii="方正书宋_GBK" w:eastAsia="方正书宋_GBK" w:cs="方正书宋_GBK" w:hint="eastAsia"/>
          <w:sz w:val="21"/>
          <w:szCs w:val="21"/>
        </w:rPr>
        <w:t xml:space="preserve">　对于情节轻微，不适合给予纪律处分的违纪行为者，应由所在学院或相关单位给予通报批评，督促其改正错误。通报批评对一个学生在校期间只使用一次，如再违纪，无论情节轻重，均给予警告以上的纪律处分。对学生的通报批评可不记入个人档案；对于情节较重，不适合给予纪律处分者，可给予退学处理。通报批评和退学处理不是纪律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第六条</w:t>
      </w:r>
      <w:r>
        <w:rPr>
          <w:rFonts w:ascii="方正书宋_GBK" w:eastAsia="方正书宋_GBK" w:cs="方正书宋_GBK" w:hint="eastAsia"/>
          <w:sz w:val="21"/>
          <w:szCs w:val="21"/>
        </w:rPr>
        <w:t xml:space="preserve">　对违纪者进行处分时，应当根据其违纪事实、性质、情节和危害程度，依照本办法的相关条款给予处分。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第七条</w:t>
      </w:r>
      <w:r>
        <w:rPr>
          <w:rFonts w:ascii="方正书宋_GBK" w:eastAsia="方正书宋_GBK" w:cs="方正书宋_GBK" w:hint="eastAsia"/>
          <w:sz w:val="21"/>
          <w:szCs w:val="21"/>
        </w:rPr>
        <w:t xml:space="preserve">　从轻、从重处分是指在本条例规定的所犯错误应当受到的处分的幅度以内，给予较轻或轻重处分。减轻、加重处分是指在本条例规定的所犯错误应当受到的处分的</w:t>
      </w:r>
      <w:proofErr w:type="gramStart"/>
      <w:r>
        <w:rPr>
          <w:rFonts w:ascii="方正书宋_GBK" w:eastAsia="方正书宋_GBK" w:cs="方正书宋_GBK" w:hint="eastAsia"/>
          <w:sz w:val="21"/>
          <w:szCs w:val="21"/>
        </w:rPr>
        <w:t>辐度</w:t>
      </w:r>
      <w:proofErr w:type="gramEnd"/>
      <w:r>
        <w:rPr>
          <w:rFonts w:ascii="方正书宋_GBK" w:eastAsia="方正书宋_GBK" w:cs="方正书宋_GBK" w:hint="eastAsia"/>
          <w:sz w:val="21"/>
          <w:szCs w:val="21"/>
        </w:rPr>
        <w:t>以外，减轻或加重一档处分。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第八条</w:t>
      </w:r>
      <w:r>
        <w:rPr>
          <w:rFonts w:ascii="方正书宋_GBK" w:eastAsia="方正书宋_GBK" w:cs="方正书宋_GBK" w:hint="eastAsia"/>
          <w:sz w:val="21"/>
          <w:szCs w:val="21"/>
        </w:rPr>
        <w:t xml:space="preserve">　学生违纪，有下列情形之一者，可从轻或减轻处分：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（一）能主动承认错误，如实陈述违纪事实，对错误认识深刻，有悔改表现者；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（二）确系他人胁迫或诱骗而造成违纪，且能积极协助学校及相关部门调查处理者；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（三）确系过失违纪者；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（四）其他可予以从轻或减轻处分者。</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第九条</w:t>
      </w:r>
      <w:r>
        <w:rPr>
          <w:rFonts w:ascii="方正书宋_GBK" w:eastAsia="方正书宋_GBK" w:cs="方正书宋_GBK" w:hint="eastAsia"/>
          <w:sz w:val="21"/>
          <w:szCs w:val="21"/>
        </w:rPr>
        <w:t xml:space="preserve">　学生违纪，有下列情形之一者，应从重或加重处分：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（一）拒不承认违纪事实或故意隐瞒、歪曲、捏造事实，态度恶劣者；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（二）强迫、唆使他人违规违纪者；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（三）串供或者伪造、销毁、隐匿证据者；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（四）包庇他人违纪行为或对有关人员打击报复、威胁恫吓者；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lastRenderedPageBreak/>
        <w:t>（五）群体违纪的主要责任者；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（六）伙同校外人员违纪者；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（七）涉外活动违纪者；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（八）有两种以上（含两种，下同）违纪行为者；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（九）在校期间曾受过纪律处分，再次违纪者；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（十）其他应予从重或加重处分者。</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第十条</w:t>
      </w:r>
      <w:r>
        <w:rPr>
          <w:rFonts w:ascii="方正书宋_GBK" w:eastAsia="方正书宋_GBK" w:cs="方正书宋_GBK" w:hint="eastAsia"/>
          <w:sz w:val="21"/>
          <w:szCs w:val="21"/>
        </w:rPr>
        <w:t xml:space="preserve">　违纪者违纪所得的一切财物，应当给予追缴或退赔；由于违纪行为造成国家、集体、他人经济损失的，除对违纪者给予纪律处分外，并按相关规定追赔。</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第十一条</w:t>
      </w:r>
      <w:r>
        <w:rPr>
          <w:rFonts w:ascii="方正书宋_GBK" w:eastAsia="方正书宋_GBK" w:cs="方正书宋_GBK" w:hint="eastAsia"/>
          <w:sz w:val="21"/>
          <w:szCs w:val="21"/>
        </w:rPr>
        <w:t xml:space="preserve">　两人或两人以上共同违纪者，根据各自的违纪情况分别处理。</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jc w:val="center"/>
        <w:rPr>
          <w:rFonts w:ascii="方正黑体_GBK" w:eastAsia="方正黑体_GBK" w:cs="方正黑体_GBK"/>
          <w:sz w:val="21"/>
          <w:szCs w:val="21"/>
        </w:rPr>
      </w:pPr>
      <w:r>
        <w:rPr>
          <w:rFonts w:ascii="方正黑体_GBK" w:eastAsia="方正黑体_GBK" w:cs="方正黑体_GBK" w:hint="eastAsia"/>
          <w:sz w:val="21"/>
          <w:szCs w:val="21"/>
        </w:rPr>
        <w:t>第三章　违纪行为和处分</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第十二条</w:t>
      </w:r>
      <w:r>
        <w:rPr>
          <w:rFonts w:ascii="方正书宋_GBK" w:eastAsia="方正书宋_GBK" w:cs="方正书宋_GBK" w:hint="eastAsia"/>
          <w:sz w:val="21"/>
          <w:szCs w:val="21"/>
        </w:rPr>
        <w:t xml:space="preserve">　违反宪法，反对四项基本原则、破坏安定团结、扰乱社会秩序者，给予开除学籍处分。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第十三条</w:t>
      </w:r>
      <w:r>
        <w:rPr>
          <w:rFonts w:ascii="方正书宋_GBK" w:eastAsia="方正书宋_GBK" w:cs="方正书宋_GBK" w:hint="eastAsia"/>
          <w:sz w:val="21"/>
          <w:szCs w:val="21"/>
        </w:rPr>
        <w:t xml:space="preserve">　对违反国家和地方法律、法规者，给予以下处分：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（一）触犯国家法律，构成刑事犯罪者，给予开除学籍处分；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（二）违反《中华人民共和国治安管理处罚法》等法律法规，被公安机关处罚者，视其情节，给予记过以上（含记过，下同）处分；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（三）违反国家和地方的法律、法规，情节轻微，司法和公安机关免予处罚者，视其情节，给予严重警告以上处分。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第十四条</w:t>
      </w:r>
      <w:r>
        <w:rPr>
          <w:rFonts w:ascii="方正书宋_GBK" w:eastAsia="方正书宋_GBK" w:cs="方正书宋_GBK" w:hint="eastAsia"/>
          <w:sz w:val="21"/>
          <w:szCs w:val="21"/>
        </w:rPr>
        <w:t xml:space="preserve">　学生在学校不得进行宗教活动，对于不听劝阻者，视情节给予警告以上处分，直至开除学籍。</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lastRenderedPageBreak/>
        <w:t>第十五条</w:t>
      </w:r>
      <w:r>
        <w:rPr>
          <w:rFonts w:ascii="方正书宋_GBK" w:eastAsia="方正书宋_GBK" w:cs="方正书宋_GBK" w:hint="eastAsia"/>
          <w:sz w:val="21"/>
          <w:szCs w:val="21"/>
        </w:rPr>
        <w:t xml:space="preserve">　对于参与非法传销或邪教、封建迷信活动，视情节给予警告以上处分，直至开除学籍。</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第十六条</w:t>
      </w:r>
      <w:r>
        <w:rPr>
          <w:rFonts w:ascii="方正书宋_GBK" w:eastAsia="方正书宋_GBK" w:cs="方正书宋_GBK" w:hint="eastAsia"/>
          <w:sz w:val="21"/>
          <w:szCs w:val="21"/>
        </w:rPr>
        <w:t xml:space="preserve">　引起、参与打架斗殴，故意伤害他人者，按以下款项给予处分：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（一）虽未动手打人，但用言词挑衅滋事、侮辱中伤他人，或用其他方式伤害他人，激化矛盾、引起事端，造成打架事实者，给予严重警告处分；造成严重后果者给予记过直至开除学籍处分；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（二）动手打人，给予警告处分；致他人轻微伤害者，给予严重警告处分；致他人轻伤及以上者，给予记过直至开除学籍处分；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（三）首先动手打人，引起事端者，按以上条款给予从重或加重处分；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（四）参与打架，致使事态恶化，造成不良后果者，给予记过直至开除学籍处分；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（五）伙同、勾结校外人员打架、聚众斗殴者，视情节轻重，给予记过直至开除学籍处分；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（六）在打架过程中，持器具打人者，视情节轻重，给予记过直至开除学籍处分；持凶器打人者，一律给予开除学籍处分；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（七）打架事件终止或在处理过程中及处理后，对他人进行报复者，给予加重处分；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（八）参与打架两次以上（含两次），且受过纪律处分者，一律给予开除学籍处分。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第十七条</w:t>
      </w:r>
      <w:r>
        <w:rPr>
          <w:rFonts w:ascii="方正书宋_GBK" w:eastAsia="方正书宋_GBK" w:cs="方正书宋_GBK" w:hint="eastAsia"/>
          <w:sz w:val="21"/>
          <w:szCs w:val="21"/>
        </w:rPr>
        <w:t xml:space="preserve">　以其他形式参与打架，造成不良后果者，按以下款项给予处分：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（一）以“劝架”为名偏袒一方，促使事态恶化造成不良后果者，视情节轻重，给予严重警告以上处分；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（二）策划、怂恿他人打架，未造成打架事实者，给予严重警告以上处分；造成打架事实者，视情节与后果，给予记过以上处分；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（三）为他人打架提供凶器、器具，未造成伤害者，给予记过以上处分；造成伤害者，</w:t>
      </w:r>
      <w:r>
        <w:rPr>
          <w:rFonts w:ascii="方正书宋_GBK" w:eastAsia="方正书宋_GBK" w:cs="方正书宋_GBK" w:hint="eastAsia"/>
          <w:sz w:val="21"/>
          <w:szCs w:val="21"/>
        </w:rPr>
        <w:lastRenderedPageBreak/>
        <w:t>给予留校察看以上处分；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（四）其他与打架有关的违纪行为者，视情节轻重给予警告以上处分。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第十八条</w:t>
      </w:r>
      <w:r>
        <w:rPr>
          <w:rFonts w:ascii="方正书宋_GBK" w:eastAsia="方正书宋_GBK" w:cs="方正书宋_GBK" w:hint="eastAsia"/>
          <w:sz w:val="21"/>
          <w:szCs w:val="21"/>
        </w:rPr>
        <w:t xml:space="preserve">　对偷窃、非法占用国家、集体和个人财物，不构成犯罪者，按以下款项给予处分：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（一）作案未遂或作案价值</w:t>
      </w:r>
      <w:r>
        <w:rPr>
          <w:rFonts w:ascii="方正书宋_GBK" w:eastAsia="方正书宋_GBK" w:cs="方正书宋_GBK"/>
          <w:sz w:val="21"/>
          <w:szCs w:val="21"/>
        </w:rPr>
        <w:t>500</w:t>
      </w:r>
      <w:r>
        <w:rPr>
          <w:rFonts w:ascii="方正书宋_GBK" w:eastAsia="方正书宋_GBK" w:cs="方正书宋_GBK" w:hint="eastAsia"/>
          <w:sz w:val="21"/>
          <w:szCs w:val="21"/>
        </w:rPr>
        <w:t>元以下者，给予警告或严重警告处分；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（二）作案价值</w:t>
      </w:r>
      <w:r>
        <w:rPr>
          <w:rFonts w:ascii="方正书宋_GBK" w:eastAsia="方正书宋_GBK" w:cs="方正书宋_GBK"/>
          <w:sz w:val="21"/>
          <w:szCs w:val="21"/>
        </w:rPr>
        <w:t>500</w:t>
      </w:r>
      <w:r>
        <w:rPr>
          <w:rFonts w:ascii="方正书宋_GBK" w:eastAsia="方正书宋_GBK" w:cs="方正书宋_GBK" w:hint="eastAsia"/>
          <w:sz w:val="21"/>
          <w:szCs w:val="21"/>
        </w:rPr>
        <w:t>元至</w:t>
      </w:r>
      <w:r>
        <w:rPr>
          <w:rFonts w:ascii="方正书宋_GBK" w:eastAsia="方正书宋_GBK" w:cs="方正书宋_GBK"/>
          <w:sz w:val="21"/>
          <w:szCs w:val="21"/>
        </w:rPr>
        <w:t>800</w:t>
      </w:r>
      <w:r>
        <w:rPr>
          <w:rFonts w:ascii="方正书宋_GBK" w:eastAsia="方正书宋_GBK" w:cs="方正书宋_GBK" w:hint="eastAsia"/>
          <w:sz w:val="21"/>
          <w:szCs w:val="21"/>
        </w:rPr>
        <w:t>元者，视其情节，给予记过处分；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（三）作案价值</w:t>
      </w:r>
      <w:r>
        <w:rPr>
          <w:rFonts w:ascii="方正书宋_GBK" w:eastAsia="方正书宋_GBK" w:cs="方正书宋_GBK"/>
          <w:sz w:val="21"/>
          <w:szCs w:val="21"/>
        </w:rPr>
        <w:t>800</w:t>
      </w:r>
      <w:r>
        <w:rPr>
          <w:rFonts w:ascii="方正书宋_GBK" w:eastAsia="方正书宋_GBK" w:cs="方正书宋_GBK" w:hint="eastAsia"/>
          <w:sz w:val="21"/>
          <w:szCs w:val="21"/>
        </w:rPr>
        <w:t>元以上者，移交公安机关处理，并根据司法机关处理结果给予留校察看以上处分；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（四）作案两次以上，累计作案价值</w:t>
      </w:r>
      <w:r>
        <w:rPr>
          <w:rFonts w:ascii="方正书宋_GBK" w:eastAsia="方正书宋_GBK" w:cs="方正书宋_GBK"/>
          <w:sz w:val="21"/>
          <w:szCs w:val="21"/>
        </w:rPr>
        <w:t>800</w:t>
      </w:r>
      <w:r>
        <w:rPr>
          <w:rFonts w:ascii="方正书宋_GBK" w:eastAsia="方正书宋_GBK" w:cs="方正书宋_GBK" w:hint="eastAsia"/>
          <w:sz w:val="21"/>
          <w:szCs w:val="21"/>
        </w:rPr>
        <w:t>元以下者，给予留校察看处分；情节严重者，给予开除学籍处分；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（五）盗用他人证件（学生证、身份证、工作证等）者，给予警告以上处分；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（六）偷窃公章、保密文件、档案等物品者，视情节给予留校察看以上处分；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（七）为盗窃者提供条件和作案工具，或知情不报，或参与窝赃、销赃、分赃者，视情节给予严重警告以上处分。情节严重者，移交公安机关处理。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第十九条</w:t>
      </w:r>
      <w:r>
        <w:rPr>
          <w:rFonts w:ascii="方正书宋_GBK" w:eastAsia="方正书宋_GBK" w:cs="方正书宋_GBK" w:hint="eastAsia"/>
          <w:sz w:val="21"/>
          <w:szCs w:val="21"/>
        </w:rPr>
        <w:t xml:space="preserve">　其他侵犯公私财物的行为，按以下款项给予处分：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（一）伪造、涂改、冒领、转借各种证件或证明文书者，视情节给予记过以上处分；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（二）伪造公章、他人印章者，视情节给予记过以上处分；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（三）隐匿、毁弃或私拆他人邮件者，视情节给予记过以上处分；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（四）伪造各类有价证券者，视情节给予留校察看以上处分；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（五）弄虚作假，谎报家庭经济状况，骗领奖助学金、困难补助或助学贷款者，视情节给予严重警告以上处分。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第二十条</w:t>
      </w:r>
      <w:r>
        <w:rPr>
          <w:rFonts w:ascii="方正书宋_GBK" w:eastAsia="方正书宋_GBK" w:cs="方正书宋_GBK" w:hint="eastAsia"/>
          <w:sz w:val="21"/>
          <w:szCs w:val="21"/>
        </w:rPr>
        <w:t xml:space="preserve">　故意损坏公物者，除赔偿经济损失外，根据损坏公物的价值、影响及产生的</w:t>
      </w:r>
      <w:r>
        <w:rPr>
          <w:rFonts w:ascii="方正书宋_GBK" w:eastAsia="方正书宋_GBK" w:cs="方正书宋_GBK" w:hint="eastAsia"/>
          <w:sz w:val="21"/>
          <w:szCs w:val="21"/>
        </w:rPr>
        <w:lastRenderedPageBreak/>
        <w:t>后果，给予警告直至开除学籍处分。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第二十一条</w:t>
      </w:r>
      <w:r>
        <w:rPr>
          <w:rFonts w:ascii="方正书宋_GBK" w:eastAsia="方正书宋_GBK" w:cs="方正书宋_GBK" w:hint="eastAsia"/>
          <w:sz w:val="21"/>
          <w:szCs w:val="21"/>
        </w:rPr>
        <w:t xml:space="preserve">　违反学校规定，影响学校教育教学秩序、科研秩序、生活秩序以及公共场所管理秩序，侵害其他个人、组织合法权益等行为者，按以下款项给予处分：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（一）扰乱教室、餐厅、宿舍、图书馆、会场、运动场等公共场所秩序，视情节给予警告以上处分；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（二）在建筑物、桌椅、公共标志等公物上乱刻、乱涂、乱贴者，给予警告以上处分；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（三）用电话、短信等方式骚扰他人，造成不良影响者，视情节给予警告以上处分；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（四）私自参与不法经营活动或帮助做虚假广告宣传欺骗者，视情节轻重，给予警告以上处分；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（五）辱骂、散布谣言、诽谤他人，故意用污水、杂物，污秽他人身体或公共场所者，视情节给予严重警告处分以上处分；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（六）阻挠、妨碍学校正常工作，或侮辱、威胁、恐吓师生员工者，视情节给予严重警告以上处分；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（七）在公共场所涂写、勾画淫秽语言或淫秽图画者，给予严重警告以上处分；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（八）制作、复制、传播、出售（租）或组织收听（看）音像制品、淫秽书刊者，给予记过以上处分；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（九）制作、张贴、投递、散发非法刊物、大小字报、传单等各种非法宣传品，利用录音、录像等音像制品等进行造谣、传谣、人身攻击，煽动罢餐、罢课、绝食等，视情节给予记过以上处分；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（十）组织非法集会，成立、加入非法组织或组织，从事非法活动，视情节给予严重警告以上处分；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（十一）携带、藏匿管制刀具、枪支者，给予记过以上处分；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lastRenderedPageBreak/>
        <w:t>（十二）在向上级或相关部门、个人反映情况，提出建议、意见或投诉请求时，有捏造、歪曲事实，诬告、陷害他人，违反国家及学校信访管理规定，视情况给予批评教育或警告以上处分，情节严重者移交公安机关处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（十三）弄虚作假，违反学术道德，剽窃、抄袭他人研究成果者，给予警告直至留校察看处分，造成恶劣影响者，给予开除学籍处分。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第二十二条</w:t>
      </w:r>
      <w:r>
        <w:rPr>
          <w:rFonts w:ascii="方正书宋_GBK" w:eastAsia="方正书宋_GBK" w:cs="方正书宋_GBK" w:hint="eastAsia"/>
          <w:sz w:val="21"/>
          <w:szCs w:val="21"/>
        </w:rPr>
        <w:t xml:space="preserve">　行为有失文明，有悖社会公德，造成不良影响者，按以下款项给予处分：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（一）酗酒滋事者，视情节给予警告以上处分；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（二）在宿舍、教室等公共场所吸烟，屡教不改者，给予警告以上处分；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（三）组织、参与赌博或提供赌具、赌物、赌场及赌资以及在校园内以金钱参与棋牌等活动者，视情节给予严重警告直至开除学籍处分；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（四）吸食、注射毒品者，视情节给予留校察看以上处分；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（五）在男女交往中，违反社会公德，造成不良影响者，给予警告处分；情节严重者，给予留校察看以上处分；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（六）调戏、侮辱妇女或进行偷窥、猥亵、性骚扰等流氓行为者，视情节给予留校察看以上处分；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（七）卖淫、嫖娼或介绍、容留卖淫、嫖娼者，给予开除学籍处分；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（八）其他类似的行为，参照以上条款处分。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第二十三条</w:t>
      </w:r>
      <w:r>
        <w:rPr>
          <w:rFonts w:ascii="方正书宋_GBK" w:eastAsia="方正书宋_GBK" w:cs="方正书宋_GBK" w:hint="eastAsia"/>
          <w:sz w:val="21"/>
          <w:szCs w:val="21"/>
        </w:rPr>
        <w:t xml:space="preserve">　学生参加考试，有违纪行为者，按以下款项给予处分：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（一）严重违反考试纪律的作弊行为者予以开除学籍处分：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．由他人代替考试、替他人参加考试、组织作弊、使用通讯设备作弊者；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．以任何方式抢夺、盗取试卷者。情节严重者移交公安机关处理；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．在校期间再次考试作弊者；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lastRenderedPageBreak/>
        <w:t>4</w:t>
      </w:r>
      <w:r>
        <w:rPr>
          <w:rFonts w:ascii="方正书宋_GBK" w:eastAsia="方正书宋_GBK" w:cs="方正书宋_GBK" w:hint="eastAsia"/>
          <w:sz w:val="21"/>
          <w:szCs w:val="21"/>
        </w:rPr>
        <w:t>．其他作弊行为后果严重者。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（二）其它违反考试纪律的作弊行为和学校学籍管理规定的，依据《安徽农业大学学籍管理规定》予以处分。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第二十四条</w:t>
      </w:r>
      <w:r>
        <w:rPr>
          <w:rFonts w:ascii="方正书宋_GBK" w:eastAsia="方正书宋_GBK" w:cs="方正书宋_GBK" w:hint="eastAsia"/>
          <w:sz w:val="21"/>
          <w:szCs w:val="21"/>
        </w:rPr>
        <w:t xml:space="preserve">　违反学校学生宿舍管理的有关规定者，按以下款项给予处分：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（一）违反学校学生宿舍作息制度，对他人的正常学习生活造成影响者，视情节给予警告以上处分；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（二）在宿舍内推销商品及从事经营活动者，给予警告处分；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（三）私自将床位转让、租住他人者，给予警告处分；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（四）擅自在校外租住、外宿者，予以通报批评并责令其限期返校，屡教不改者给予警告以上处分；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（五）无正当理由经常夜出、晚归，每月达</w:t>
      </w:r>
      <w:r>
        <w:rPr>
          <w:rFonts w:ascii="方正书宋_GBK" w:eastAsia="方正书宋_GBK" w:cs="方正书宋_GBK"/>
          <w:sz w:val="21"/>
          <w:szCs w:val="21"/>
        </w:rPr>
        <w:t>2</w:t>
      </w:r>
      <w:r>
        <w:rPr>
          <w:rFonts w:ascii="方正书宋_GBK" w:eastAsia="方正书宋_GBK" w:cs="方正书宋_GBK" w:hint="eastAsia"/>
          <w:sz w:val="21"/>
          <w:szCs w:val="21"/>
        </w:rPr>
        <w:t>次者，给予通报批评，屡教不改者给予警告以上处分；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（六）私自留宿他人经教育不改者，给予警告以上处分；留宿异性者，给予留校察看以上处分；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（七）其他违反学生宿舍管理规定的行为者，视情节给予警告以上处分。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第二十五条</w:t>
      </w:r>
      <w:r>
        <w:rPr>
          <w:rFonts w:ascii="方正书宋_GBK" w:eastAsia="方正书宋_GBK" w:cs="方正书宋_GBK" w:hint="eastAsia"/>
          <w:sz w:val="21"/>
          <w:szCs w:val="21"/>
        </w:rPr>
        <w:t xml:space="preserve">　违反</w:t>
      </w:r>
      <w:proofErr w:type="gramStart"/>
      <w:r>
        <w:rPr>
          <w:rFonts w:ascii="方正书宋_GBK" w:eastAsia="方正书宋_GBK" w:cs="方正书宋_GBK" w:hint="eastAsia"/>
          <w:sz w:val="21"/>
          <w:szCs w:val="21"/>
        </w:rPr>
        <w:t>学校消防</w:t>
      </w:r>
      <w:proofErr w:type="gramEnd"/>
      <w:r>
        <w:rPr>
          <w:rFonts w:ascii="方正书宋_GBK" w:eastAsia="方正书宋_GBK" w:cs="方正书宋_GBK" w:hint="eastAsia"/>
          <w:sz w:val="21"/>
          <w:szCs w:val="21"/>
        </w:rPr>
        <w:t>安全管理的有关规定者，按以下款项给予处分：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（一）违章用电用火，造成安全隐患者，视情节给予警告或严重警告处分；对屡教不改者，给予记过以上处分；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（二）违章用电用火或其他违章行为造成火警、火灾事故者，视情节给予记过直至开除学籍处分；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（三）擅自移动、挪用、损坏消防器材或安全设施者，给予警告以上处分；因移动、挪用、损坏消防器材或安全设施造成不良后果的，给予留校察看以上处分。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lastRenderedPageBreak/>
        <w:t>第二十六条</w:t>
      </w:r>
      <w:r>
        <w:rPr>
          <w:rFonts w:ascii="方正书宋_GBK" w:eastAsia="方正书宋_GBK" w:cs="方正书宋_GBK" w:hint="eastAsia"/>
          <w:sz w:val="21"/>
          <w:szCs w:val="21"/>
        </w:rPr>
        <w:t xml:space="preserve">　使用互联网发生的下列违纪行为者，视情节给予严重警告以上处分，情节严重移交公安机关处理：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（一）利用网络发布不实言行，扰乱校园秩序；</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（二）网上宣扬封建迷信、淫秽、暴力等，或教唆犯罪；</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（三）利用网络组织、参与赌博或变相赌博；</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（四）传播计算机病毒，破坏网络资源和他人数据，或其他恶作剧行为；</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（五）盗用他人互联网账号，或私自转借、转让用户账号，给他人造成损害；</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（六）违反学校有关规定，私自联网，擅自接纳网络用户；</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（七）其他危害计算机信息系统安全的行为。</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第二十七条</w:t>
      </w:r>
      <w:r>
        <w:rPr>
          <w:rFonts w:ascii="方正书宋_GBK" w:eastAsia="方正书宋_GBK" w:cs="方正书宋_GBK" w:hint="eastAsia"/>
          <w:sz w:val="21"/>
          <w:szCs w:val="21"/>
        </w:rPr>
        <w:t xml:space="preserve">　受纪律处分的学生取消当年各级各类奖助学金、学费减免及各类评优及推荐为免试研究生等资格。</w:t>
      </w:r>
    </w:p>
    <w:p w:rsidR="009869AC" w:rsidRDefault="009869AC" w:rsidP="009869AC">
      <w:pPr>
        <w:pStyle w:val="a3"/>
        <w:jc w:val="center"/>
        <w:rPr>
          <w:rFonts w:ascii="方正黑体_GBK" w:eastAsia="方正黑体_GBK" w:cs="方正黑体_GBK"/>
          <w:sz w:val="21"/>
          <w:szCs w:val="21"/>
        </w:rPr>
      </w:pPr>
      <w:r>
        <w:rPr>
          <w:rFonts w:ascii="方正黑体_GBK" w:eastAsia="方正黑体_GBK" w:cs="方正黑体_GBK" w:hint="eastAsia"/>
          <w:sz w:val="21"/>
          <w:szCs w:val="21"/>
        </w:rPr>
        <w:t>第四章　纪律处分的程序</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第二十八条</w:t>
      </w:r>
      <w:r>
        <w:rPr>
          <w:rFonts w:ascii="方正书宋_GBK" w:eastAsia="方正书宋_GBK" w:cs="方正书宋_GBK" w:hint="eastAsia"/>
          <w:sz w:val="21"/>
          <w:szCs w:val="21"/>
        </w:rPr>
        <w:t xml:space="preserve">　取证与查实：</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学生违纪，由学校职能部门（学生处、教务处）、保卫处和违纪学生所在学院等相关单位共同调查违纪事实；情节严重违法者，由保卫处牵头，学院、部门参与，共同配合公安、司法机关，查清违纪事实和责任。调查后形成书面材料；</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（二）调查材料以书面形式送交学校职能部门和违纪学生所在学院。违纪学生所在学院在接到违纪行为调查材料一周内召开党政联席会议，提出对违纪学生处理的初步意见，以书面形式</w:t>
      </w:r>
      <w:proofErr w:type="gramStart"/>
      <w:r>
        <w:rPr>
          <w:rFonts w:ascii="方正书宋_GBK" w:eastAsia="方正书宋_GBK" w:cs="方正书宋_GBK" w:hint="eastAsia"/>
          <w:sz w:val="21"/>
          <w:szCs w:val="21"/>
        </w:rPr>
        <w:t>报职能</w:t>
      </w:r>
      <w:proofErr w:type="gramEnd"/>
      <w:r>
        <w:rPr>
          <w:rFonts w:ascii="方正书宋_GBK" w:eastAsia="方正书宋_GBK" w:cs="方正书宋_GBK" w:hint="eastAsia"/>
          <w:sz w:val="21"/>
          <w:szCs w:val="21"/>
        </w:rPr>
        <w:t>部门。职能部门综合各方面的意见，提出拟处分意见，并形成学生违纪行为调查报告；</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（三）学生违纪行为调查报告包括如下的材料：</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lastRenderedPageBreak/>
        <w:t>1</w:t>
      </w:r>
      <w:r>
        <w:rPr>
          <w:rFonts w:ascii="方正书宋_GBK" w:eastAsia="方正书宋_GBK" w:cs="方正书宋_GBK" w:hint="eastAsia"/>
          <w:sz w:val="21"/>
          <w:szCs w:val="21"/>
        </w:rPr>
        <w:t>．对违纪事实的调查笔录。</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．当事人书面陈述。</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．书证、物证和其他证据。</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4</w:t>
      </w:r>
      <w:r>
        <w:rPr>
          <w:rFonts w:ascii="方正书宋_GBK" w:eastAsia="方正书宋_GBK" w:cs="方正书宋_GBK" w:hint="eastAsia"/>
          <w:sz w:val="21"/>
          <w:szCs w:val="21"/>
        </w:rPr>
        <w:t>．必要的鉴定证明。</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5</w:t>
      </w:r>
      <w:r>
        <w:rPr>
          <w:rFonts w:ascii="方正书宋_GBK" w:eastAsia="方正书宋_GBK" w:cs="方正书宋_GBK" w:hint="eastAsia"/>
          <w:sz w:val="21"/>
          <w:szCs w:val="21"/>
        </w:rPr>
        <w:t>．现场勘验报告。</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6</w:t>
      </w:r>
      <w:r>
        <w:rPr>
          <w:rFonts w:ascii="方正书宋_GBK" w:eastAsia="方正书宋_GBK" w:cs="方正书宋_GBK" w:hint="eastAsia"/>
          <w:sz w:val="21"/>
          <w:szCs w:val="21"/>
        </w:rPr>
        <w:t>．学院拟处分意见报告。</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7</w:t>
      </w:r>
      <w:r>
        <w:rPr>
          <w:rFonts w:ascii="方正书宋_GBK" w:eastAsia="方正书宋_GBK" w:cs="方正书宋_GBK" w:hint="eastAsia"/>
          <w:sz w:val="21"/>
          <w:szCs w:val="21"/>
        </w:rPr>
        <w:t>．职能部门拟处分意见的请示。</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8</w:t>
      </w:r>
      <w:r>
        <w:rPr>
          <w:rFonts w:ascii="方正书宋_GBK" w:eastAsia="方正书宋_GBK" w:cs="方正书宋_GBK" w:hint="eastAsia"/>
          <w:sz w:val="21"/>
          <w:szCs w:val="21"/>
        </w:rPr>
        <w:t>．其他与违纪处理有关的材料。</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第二十九条</w:t>
      </w:r>
      <w:r>
        <w:rPr>
          <w:rFonts w:ascii="方正书宋_GBK" w:eastAsia="方正书宋_GBK" w:cs="方正书宋_GBK" w:hint="eastAsia"/>
          <w:sz w:val="21"/>
          <w:szCs w:val="21"/>
        </w:rPr>
        <w:t xml:space="preserve">　处分与告知：</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（一）学校依据学生违纪行为调查报告对学生</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处分。在</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处分前，由学生所在学院或职能部门告知学生拟处分的事实、理由和依据，并听取学生的陈述和申辩，对学生</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开除学籍处分的，要事前告知学生家长；</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（二）对学生</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记过及以下处分的，职能部门报请主管校领导审批。对学生做出留校察看、开除学籍处分的，要经校长办公会议研究决定。给予开除学籍处分决定的报安徽省教育厅备案。</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第三十条</w:t>
      </w:r>
      <w:r>
        <w:rPr>
          <w:rFonts w:ascii="方正书宋_GBK" w:eastAsia="方正书宋_GBK" w:cs="方正书宋_GBK" w:hint="eastAsia"/>
          <w:sz w:val="21"/>
          <w:szCs w:val="21"/>
        </w:rPr>
        <w:t xml:space="preserve">　通报与送达：</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（一）学校对学生</w:t>
      </w:r>
      <w:proofErr w:type="gramStart"/>
      <w:r>
        <w:rPr>
          <w:rFonts w:ascii="方正书宋_GBK" w:eastAsia="方正书宋_GBK" w:cs="方正书宋_GBK" w:hint="eastAsia"/>
          <w:sz w:val="21"/>
          <w:szCs w:val="21"/>
        </w:rPr>
        <w:t>作出</w:t>
      </w:r>
      <w:proofErr w:type="gramEnd"/>
      <w:r>
        <w:rPr>
          <w:rFonts w:ascii="方正书宋_GBK" w:eastAsia="方正书宋_GBK" w:cs="方正书宋_GBK" w:hint="eastAsia"/>
          <w:sz w:val="21"/>
          <w:szCs w:val="21"/>
        </w:rPr>
        <w:t>处分，应当出具处分决定书，送达学生本人，告知学生可以提出申诉及申诉的期限，并在校内予以一定形式的通报（行文或张榜）；</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（二）处分决定书由违纪学生所在学院送达学生本人，由学生本人在送达书上签名或者盖章、签署收到日期；</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（三）处分决定书无法直接送达学生本人的，学校将邮寄</w:t>
      </w:r>
      <w:proofErr w:type="gramStart"/>
      <w:r>
        <w:rPr>
          <w:rFonts w:ascii="方正书宋_GBK" w:eastAsia="方正书宋_GBK" w:cs="方正书宋_GBK" w:hint="eastAsia"/>
          <w:sz w:val="21"/>
          <w:szCs w:val="21"/>
        </w:rPr>
        <w:t>至学生</w:t>
      </w:r>
      <w:proofErr w:type="gramEnd"/>
      <w:r>
        <w:rPr>
          <w:rFonts w:ascii="方正书宋_GBK" w:eastAsia="方正书宋_GBK" w:cs="方正书宋_GBK" w:hint="eastAsia"/>
          <w:sz w:val="21"/>
          <w:szCs w:val="21"/>
        </w:rPr>
        <w:t>家长或其成年家属，仍无法送达的，学校以公告的形式进行公告。自公告发出之日起，经过</w:t>
      </w:r>
      <w:r>
        <w:rPr>
          <w:rFonts w:ascii="方正书宋_GBK" w:eastAsia="方正书宋_GBK" w:cs="方正书宋_GBK"/>
          <w:sz w:val="21"/>
          <w:szCs w:val="21"/>
        </w:rPr>
        <w:t>30</w:t>
      </w:r>
      <w:r>
        <w:rPr>
          <w:rFonts w:ascii="方正书宋_GBK" w:eastAsia="方正书宋_GBK" w:cs="方正书宋_GBK" w:hint="eastAsia"/>
          <w:sz w:val="21"/>
          <w:szCs w:val="21"/>
        </w:rPr>
        <w:t>日，即视为送达。</w:t>
      </w:r>
      <w:r>
        <w:rPr>
          <w:rFonts w:ascii="方正书宋_GBK" w:eastAsia="方正书宋_GBK" w:cs="方正书宋_GBK" w:hint="eastAsia"/>
          <w:sz w:val="21"/>
          <w:szCs w:val="21"/>
        </w:rPr>
        <w:lastRenderedPageBreak/>
        <w:t>公告送达的，应在材料中记明原因和经过。</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第三十一条</w:t>
      </w:r>
      <w:r>
        <w:rPr>
          <w:rFonts w:ascii="方正书宋_GBK" w:eastAsia="方正书宋_GBK" w:cs="方正书宋_GBK" w:hint="eastAsia"/>
          <w:sz w:val="21"/>
          <w:szCs w:val="21"/>
        </w:rPr>
        <w:t xml:space="preserve">　如本人对处分结果有异议，可在</w:t>
      </w:r>
      <w:r>
        <w:rPr>
          <w:rFonts w:ascii="方正书宋_GBK" w:eastAsia="方正书宋_GBK" w:cs="方正书宋_GBK"/>
          <w:sz w:val="21"/>
          <w:szCs w:val="21"/>
        </w:rPr>
        <w:t>5</w:t>
      </w:r>
      <w:r>
        <w:rPr>
          <w:rFonts w:ascii="方正书宋_GBK" w:eastAsia="方正书宋_GBK" w:cs="方正书宋_GBK" w:hint="eastAsia"/>
          <w:sz w:val="21"/>
          <w:szCs w:val="21"/>
        </w:rPr>
        <w:t>个工作日内，按学生申诉管理规定向学校学生申诉处理委员会书面提出申诉。处分决定一经做出，即产生效力，申诉复查期间不停止执行。</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第三十二条</w:t>
      </w:r>
      <w:r>
        <w:rPr>
          <w:rFonts w:ascii="方正书宋_GBK" w:eastAsia="方正书宋_GBK" w:cs="方正书宋_GBK" w:hint="eastAsia"/>
          <w:sz w:val="21"/>
          <w:szCs w:val="21"/>
        </w:rPr>
        <w:t xml:space="preserve">　处分决定书应记入本人档案，相关材料归入学校档案。</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第三十三条</w:t>
      </w:r>
      <w:r>
        <w:rPr>
          <w:rFonts w:ascii="方正书宋_GBK" w:eastAsia="方正书宋_GBK" w:cs="方正书宋_GBK" w:hint="eastAsia"/>
          <w:sz w:val="21"/>
          <w:szCs w:val="21"/>
        </w:rPr>
        <w:t xml:space="preserve">　对学生已经办理离校手续、尚未离校发生违纪者，学校将暂缓寄送其档案等相关材料，待事实调查清楚且处理完毕后，将处理结果记入本人档案。</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jc w:val="center"/>
        <w:rPr>
          <w:rFonts w:ascii="方正黑体_GBK" w:eastAsia="方正黑体_GBK" w:cs="方正黑体_GBK"/>
          <w:sz w:val="21"/>
          <w:szCs w:val="21"/>
        </w:rPr>
      </w:pPr>
      <w:r>
        <w:rPr>
          <w:rFonts w:ascii="方正黑体_GBK" w:eastAsia="方正黑体_GBK" w:cs="方正黑体_GBK" w:hint="eastAsia"/>
          <w:sz w:val="21"/>
          <w:szCs w:val="21"/>
        </w:rPr>
        <w:t>第五章　违纪教育与处分解除</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第三十四条</w:t>
      </w:r>
      <w:r>
        <w:rPr>
          <w:rFonts w:ascii="方正书宋_GBK" w:eastAsia="方正书宋_GBK" w:cs="方正书宋_GBK" w:hint="eastAsia"/>
          <w:sz w:val="21"/>
          <w:szCs w:val="21"/>
        </w:rPr>
        <w:t xml:space="preserve">　违纪学生主要由学院安排专人负责违纪处分后的教育与管理。教育可以通过个别谈话、组织公益劳动、参加集体活动、指导学习等方式进行，帮助违纪学生认识错误、改正错误，引导学生健康发展。</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第三十五条</w:t>
      </w:r>
      <w:r>
        <w:rPr>
          <w:rFonts w:ascii="方正书宋_GBK" w:eastAsia="方正书宋_GBK" w:cs="方正书宋_GBK" w:hint="eastAsia"/>
          <w:sz w:val="21"/>
          <w:szCs w:val="21"/>
        </w:rPr>
        <w:t xml:space="preserve">　根据学生违纪处分后的实际表现情况，学校可对其进行加重处分直至开除学籍，或减轻处分直至解除处分。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第三十六条</w:t>
      </w:r>
      <w:r>
        <w:rPr>
          <w:rFonts w:ascii="方正书宋_GBK" w:eastAsia="方正书宋_GBK" w:cs="方正书宋_GBK" w:hint="eastAsia"/>
          <w:sz w:val="21"/>
          <w:szCs w:val="21"/>
        </w:rPr>
        <w:t xml:space="preserve">　学校对学生违纪处分后改正表现突出者，可予以其解除处分。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第三十七条</w:t>
      </w:r>
      <w:r>
        <w:rPr>
          <w:rFonts w:ascii="方正书宋_GBK" w:eastAsia="方正书宋_GBK" w:cs="方正书宋_GBK" w:hint="eastAsia"/>
          <w:sz w:val="21"/>
          <w:szCs w:val="21"/>
        </w:rPr>
        <w:t xml:space="preserve">　凡受警告、严重警告处分，同时具备下列条件者，可予以解除处分：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．处分至少满六个月；</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．对违纪行为有深刻认识且改正明显；</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．积极参加公益活动、社会实践及集体活动表现突出；</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4</w:t>
      </w:r>
      <w:r>
        <w:rPr>
          <w:rFonts w:ascii="方正书宋_GBK" w:eastAsia="方正书宋_GBK" w:cs="方正书宋_GBK" w:hint="eastAsia"/>
          <w:sz w:val="21"/>
          <w:szCs w:val="21"/>
        </w:rPr>
        <w:t>．学习努力，受处分期间学习成绩无不及格现象者；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5</w:t>
      </w:r>
      <w:r>
        <w:rPr>
          <w:rFonts w:ascii="方正书宋_GBK" w:eastAsia="方正书宋_GBK" w:cs="方正书宋_GBK" w:hint="eastAsia"/>
          <w:sz w:val="21"/>
          <w:szCs w:val="21"/>
        </w:rPr>
        <w:t>．民主评议有</w:t>
      </w:r>
      <w:r>
        <w:rPr>
          <w:rFonts w:ascii="方正书宋_GBK" w:eastAsia="方正书宋_GBK" w:cs="方正书宋_GBK"/>
          <w:sz w:val="21"/>
          <w:szCs w:val="21"/>
        </w:rPr>
        <w:t>2/3</w:t>
      </w:r>
      <w:r>
        <w:rPr>
          <w:rFonts w:ascii="方正书宋_GBK" w:eastAsia="方正书宋_GBK" w:cs="方正书宋_GBK" w:hint="eastAsia"/>
          <w:sz w:val="21"/>
          <w:szCs w:val="21"/>
        </w:rPr>
        <w:t>以上同意。</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lastRenderedPageBreak/>
        <w:t>第三十八条</w:t>
      </w:r>
      <w:r>
        <w:rPr>
          <w:rFonts w:ascii="方正书宋_GBK" w:eastAsia="方正书宋_GBK" w:cs="方正书宋_GBK" w:hint="eastAsia"/>
          <w:sz w:val="21"/>
          <w:szCs w:val="21"/>
        </w:rPr>
        <w:t xml:space="preserve">　凡受记过、留校察看处分，同时具备下列条件者，可予以解除处分：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．处分至少满一年；</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．对违纪行为有深刻认识且改正显著；</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．积极参加公益活动、社会实践及集体活动表现突出；</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4</w:t>
      </w:r>
      <w:r>
        <w:rPr>
          <w:rFonts w:ascii="方正书宋_GBK" w:eastAsia="方正书宋_GBK" w:cs="方正书宋_GBK" w:hint="eastAsia"/>
          <w:sz w:val="21"/>
          <w:szCs w:val="21"/>
        </w:rPr>
        <w:t>．学习勤奋努力，所修课程</w:t>
      </w:r>
      <w:proofErr w:type="gramStart"/>
      <w:r>
        <w:rPr>
          <w:rFonts w:ascii="方正书宋_GBK" w:eastAsia="方正书宋_GBK" w:cs="方正书宋_GBK" w:hint="eastAsia"/>
          <w:sz w:val="21"/>
          <w:szCs w:val="21"/>
        </w:rPr>
        <w:t>平均绩点达</w:t>
      </w:r>
      <w:proofErr w:type="gramEnd"/>
      <w:r>
        <w:rPr>
          <w:rFonts w:ascii="方正书宋_GBK" w:eastAsia="方正书宋_GBK" w:cs="方正书宋_GBK"/>
          <w:sz w:val="21"/>
          <w:szCs w:val="21"/>
        </w:rPr>
        <w:t>3.0</w:t>
      </w:r>
      <w:r>
        <w:rPr>
          <w:rFonts w:ascii="方正书宋_GBK" w:eastAsia="方正书宋_GBK" w:cs="方正书宋_GBK" w:hint="eastAsia"/>
          <w:sz w:val="21"/>
          <w:szCs w:val="21"/>
        </w:rPr>
        <w:t>以上，且受处分期间学习成绩无不及格现象；</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5</w:t>
      </w:r>
      <w:r>
        <w:rPr>
          <w:rFonts w:ascii="方正书宋_GBK" w:eastAsia="方正书宋_GBK" w:cs="方正书宋_GBK" w:hint="eastAsia"/>
          <w:sz w:val="21"/>
          <w:szCs w:val="21"/>
        </w:rPr>
        <w:t>．民主评议有</w:t>
      </w:r>
      <w:r>
        <w:rPr>
          <w:rFonts w:ascii="方正书宋_GBK" w:eastAsia="方正书宋_GBK" w:cs="方正书宋_GBK"/>
          <w:sz w:val="21"/>
          <w:szCs w:val="21"/>
        </w:rPr>
        <w:t>2/3</w:t>
      </w:r>
      <w:r>
        <w:rPr>
          <w:rFonts w:ascii="方正书宋_GBK" w:eastAsia="方正书宋_GBK" w:cs="方正书宋_GBK" w:hint="eastAsia"/>
          <w:sz w:val="21"/>
          <w:szCs w:val="21"/>
        </w:rPr>
        <w:t>以上同意。</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第三十九条</w:t>
      </w:r>
      <w:r>
        <w:rPr>
          <w:rFonts w:ascii="方正书宋_GBK" w:eastAsia="方正书宋_GBK" w:cs="方正书宋_GBK" w:hint="eastAsia"/>
          <w:sz w:val="21"/>
          <w:szCs w:val="21"/>
        </w:rPr>
        <w:t xml:space="preserve">　有下列情况之一者，经认定可予以解除处分：</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．受处分后有突出表现受到省级以上荣誉表彰者；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．受处分后有见义勇为、</w:t>
      </w:r>
      <w:proofErr w:type="gramStart"/>
      <w:r>
        <w:rPr>
          <w:rFonts w:ascii="方正书宋_GBK" w:eastAsia="方正书宋_GBK" w:cs="方正书宋_GBK" w:hint="eastAsia"/>
          <w:sz w:val="21"/>
          <w:szCs w:val="21"/>
        </w:rPr>
        <w:t>救残扶弱</w:t>
      </w:r>
      <w:proofErr w:type="gramEnd"/>
      <w:r>
        <w:rPr>
          <w:rFonts w:ascii="方正书宋_GBK" w:eastAsia="方正书宋_GBK" w:cs="方正书宋_GBK" w:hint="eastAsia"/>
          <w:sz w:val="21"/>
          <w:szCs w:val="21"/>
        </w:rPr>
        <w:t>等特殊贡献和立功表现者；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．毕业时志愿参加“三支一扶”或志愿到边远贫困地区工作者；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4</w:t>
      </w:r>
      <w:r>
        <w:rPr>
          <w:rFonts w:ascii="方正书宋_GBK" w:eastAsia="方正书宋_GBK" w:cs="方正书宋_GBK" w:hint="eastAsia"/>
          <w:sz w:val="21"/>
          <w:szCs w:val="21"/>
        </w:rPr>
        <w:t>．其它突出表现的，经认定可予以解除者。</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第四十条</w:t>
      </w:r>
      <w:r>
        <w:rPr>
          <w:rFonts w:ascii="方正书宋_GBK" w:eastAsia="方正书宋_GBK" w:cs="方正书宋_GBK" w:hint="eastAsia"/>
          <w:sz w:val="21"/>
          <w:szCs w:val="21"/>
        </w:rPr>
        <w:t xml:space="preserve">　有下列情况之一者，不予解除处分：</w:t>
      </w:r>
    </w:p>
    <w:p w:rsidR="009869AC" w:rsidRDefault="009869AC" w:rsidP="009869AC">
      <w:pPr>
        <w:pStyle w:val="a3"/>
        <w:ind w:firstLine="425"/>
        <w:rPr>
          <w:rFonts w:ascii="方正书宋_GBK" w:eastAsia="方正书宋_GBK" w:cs="方正书宋_GBK"/>
          <w:spacing w:val="-4"/>
          <w:sz w:val="21"/>
          <w:szCs w:val="21"/>
        </w:rPr>
      </w:pPr>
      <w:r>
        <w:rPr>
          <w:rFonts w:ascii="方正书宋_GBK" w:eastAsia="方正书宋_GBK" w:cs="方正书宋_GBK"/>
          <w:sz w:val="21"/>
          <w:szCs w:val="21"/>
        </w:rPr>
        <w:t>1</w:t>
      </w:r>
      <w:r>
        <w:rPr>
          <w:rFonts w:ascii="方正书宋_GBK" w:eastAsia="方正书宋_GBK" w:cs="方正书宋_GBK" w:hint="eastAsia"/>
          <w:sz w:val="21"/>
          <w:szCs w:val="21"/>
        </w:rPr>
        <w:t>．</w:t>
      </w:r>
      <w:r>
        <w:rPr>
          <w:rFonts w:ascii="方正书宋_GBK" w:eastAsia="方正书宋_GBK" w:cs="方正书宋_GBK" w:hint="eastAsia"/>
          <w:spacing w:val="-4"/>
          <w:sz w:val="21"/>
          <w:szCs w:val="21"/>
        </w:rPr>
        <w:t>受到两次以上（含处分已经被解除后再次受到处分）处分者；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2</w:t>
      </w:r>
      <w:r>
        <w:rPr>
          <w:rFonts w:ascii="方正书宋_GBK" w:eastAsia="方正书宋_GBK" w:cs="方正书宋_GBK" w:hint="eastAsia"/>
          <w:sz w:val="21"/>
          <w:szCs w:val="21"/>
        </w:rPr>
        <w:t>．因触犯法律构成犯罪未予起诉，但给予校纪处分者；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3</w:t>
      </w:r>
      <w:r>
        <w:rPr>
          <w:rFonts w:ascii="方正书宋_GBK" w:eastAsia="方正书宋_GBK" w:cs="方正书宋_GBK" w:hint="eastAsia"/>
          <w:sz w:val="21"/>
          <w:szCs w:val="21"/>
        </w:rPr>
        <w:t>．严重违反社会公德受处分者；</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sz w:val="21"/>
          <w:szCs w:val="21"/>
        </w:rPr>
        <w:t>4</w:t>
      </w:r>
      <w:r>
        <w:rPr>
          <w:rFonts w:ascii="方正书宋_GBK" w:eastAsia="方正书宋_GBK" w:cs="方正书宋_GBK" w:hint="eastAsia"/>
          <w:sz w:val="21"/>
          <w:szCs w:val="21"/>
        </w:rPr>
        <w:t>．其它经认定为不宜解除者。</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第四十一条</w:t>
      </w:r>
      <w:r>
        <w:rPr>
          <w:rFonts w:ascii="方正书宋_GBK" w:eastAsia="方正书宋_GBK" w:cs="方正书宋_GBK" w:hint="eastAsia"/>
          <w:sz w:val="21"/>
          <w:szCs w:val="21"/>
        </w:rPr>
        <w:t xml:space="preserve">　解除处分的程序：</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（一）学生申请。条件符合者，可在处分满期后适期提出申请，填写《安徽农业大学学生违纪处分解除申请表》，附原处</w:t>
      </w:r>
      <w:proofErr w:type="gramStart"/>
      <w:r>
        <w:rPr>
          <w:rFonts w:ascii="方正书宋_GBK" w:eastAsia="方正书宋_GBK" w:cs="方正书宋_GBK" w:hint="eastAsia"/>
          <w:sz w:val="21"/>
          <w:szCs w:val="21"/>
        </w:rPr>
        <w:t>分文件</w:t>
      </w:r>
      <w:proofErr w:type="gramEnd"/>
      <w:r>
        <w:rPr>
          <w:rFonts w:ascii="方正书宋_GBK" w:eastAsia="方正书宋_GBK" w:cs="方正书宋_GBK" w:hint="eastAsia"/>
          <w:sz w:val="21"/>
          <w:szCs w:val="21"/>
        </w:rPr>
        <w:t>的复印件、反映本人有突出表现的相关材料和所获荣誉的证书复印件等，本人确认签字后报辅导员。</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（二）民主评议、学院审查。学生所在班级辅导员、班级学生（或</w:t>
      </w:r>
      <w:r>
        <w:rPr>
          <w:rFonts w:ascii="方正书宋_GBK" w:eastAsia="方正书宋_GBK" w:cs="方正书宋_GBK"/>
          <w:sz w:val="21"/>
          <w:szCs w:val="21"/>
        </w:rPr>
        <w:t>10</w:t>
      </w:r>
      <w:r>
        <w:rPr>
          <w:rFonts w:ascii="方正书宋_GBK" w:eastAsia="方正书宋_GBK" w:cs="方正书宋_GBK" w:hint="eastAsia"/>
          <w:sz w:val="21"/>
          <w:szCs w:val="21"/>
        </w:rPr>
        <w:t>名以上学生代表）进行民主评议，提出初步建议，连同相关材料上报学院，学院经研究提出处分期解除的具体</w:t>
      </w:r>
      <w:r>
        <w:rPr>
          <w:rFonts w:ascii="方正书宋_GBK" w:eastAsia="方正书宋_GBK" w:cs="方正书宋_GBK" w:hint="eastAsia"/>
          <w:sz w:val="21"/>
          <w:szCs w:val="21"/>
        </w:rPr>
        <w:lastRenderedPageBreak/>
        <w:t>意见，提交职能部门复审。</w:t>
      </w:r>
    </w:p>
    <w:p w:rsidR="009869AC" w:rsidRDefault="009869AC" w:rsidP="009869AC">
      <w:pPr>
        <w:pStyle w:val="a3"/>
        <w:ind w:firstLine="425"/>
        <w:rPr>
          <w:rFonts w:ascii="方正书宋_GBK" w:eastAsia="方正书宋_GBK" w:cs="方正书宋_GBK"/>
          <w:sz w:val="21"/>
          <w:szCs w:val="21"/>
        </w:rPr>
      </w:pPr>
      <w:r>
        <w:rPr>
          <w:rFonts w:ascii="方正书宋_GBK" w:eastAsia="方正书宋_GBK" w:cs="方正书宋_GBK" w:hint="eastAsia"/>
          <w:sz w:val="21"/>
          <w:szCs w:val="21"/>
        </w:rPr>
        <w:t>（三）学校审批。职能部门复审后，解除警告、严重警告处分的，报请分管校领导批准解除；解除记过、留校察看处分的，经分管校领导同意，报校长办公会议研究决定。</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第四十二条</w:t>
      </w:r>
      <w:r>
        <w:rPr>
          <w:rFonts w:ascii="方正书宋_GBK" w:eastAsia="方正书宋_GBK" w:cs="方正书宋_GBK" w:hint="eastAsia"/>
          <w:sz w:val="21"/>
          <w:szCs w:val="21"/>
        </w:rPr>
        <w:t xml:space="preserve">　违纪学生经教育和个人努力，改过表现突出，解除处分者，可获取学校相关规定权益。</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第四十三条</w:t>
      </w:r>
      <w:r>
        <w:rPr>
          <w:rFonts w:ascii="方正书宋_GBK" w:eastAsia="方正书宋_GBK" w:cs="方正书宋_GBK" w:hint="eastAsia"/>
          <w:sz w:val="21"/>
          <w:szCs w:val="21"/>
        </w:rPr>
        <w:t xml:space="preserve">　学生的违纪处分不能撤销，学生纪律处分解除后，学校将解除处分材料记入本人档案。</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jc w:val="center"/>
        <w:rPr>
          <w:rFonts w:ascii="方正黑体_GBK" w:eastAsia="方正黑体_GBK" w:cs="方正黑体_GBK"/>
          <w:sz w:val="21"/>
          <w:szCs w:val="21"/>
        </w:rPr>
      </w:pPr>
      <w:r>
        <w:rPr>
          <w:rFonts w:ascii="方正黑体_GBK" w:eastAsia="方正黑体_GBK" w:cs="方正黑体_GBK" w:hint="eastAsia"/>
          <w:sz w:val="21"/>
          <w:szCs w:val="21"/>
        </w:rPr>
        <w:t>第六章　附　　则</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第四十四条</w:t>
      </w:r>
      <w:r>
        <w:rPr>
          <w:rFonts w:ascii="方正书宋_GBK" w:eastAsia="方正书宋_GBK" w:cs="方正书宋_GBK" w:hint="eastAsia"/>
          <w:sz w:val="21"/>
          <w:szCs w:val="21"/>
        </w:rPr>
        <w:t xml:space="preserve">　在本办法中未提及的违纪行为，可参照本办法的相似款项或根据学校校长办公会议决定给予违纪处分。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第四十五条</w:t>
      </w:r>
      <w:r>
        <w:rPr>
          <w:rFonts w:ascii="方正书宋_GBK" w:eastAsia="方正书宋_GBK" w:cs="方正书宋_GBK" w:hint="eastAsia"/>
          <w:sz w:val="21"/>
          <w:szCs w:val="21"/>
        </w:rPr>
        <w:t xml:space="preserve">　违反考试纪律的作弊行为和学校学籍管理规定的，由教务处进行处理；违反其他专门管理办法规定者，按相关管理办法或规定给予纪律处分。</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第四十六条</w:t>
      </w:r>
      <w:r>
        <w:rPr>
          <w:rFonts w:ascii="方正书宋_GBK" w:eastAsia="方正书宋_GBK" w:cs="方正书宋_GBK" w:hint="eastAsia"/>
          <w:sz w:val="21"/>
          <w:szCs w:val="21"/>
        </w:rPr>
        <w:t xml:space="preserve">　本办法由学生处负责解释。</w:t>
      </w:r>
    </w:p>
    <w:p w:rsidR="009869AC" w:rsidRDefault="009869AC" w:rsidP="009869AC">
      <w:pPr>
        <w:pStyle w:val="a3"/>
        <w:ind w:firstLine="425"/>
        <w:rPr>
          <w:rFonts w:ascii="方正书宋_GBK" w:eastAsia="方正书宋_GBK" w:cs="方正书宋_GBK"/>
          <w:sz w:val="21"/>
          <w:szCs w:val="21"/>
        </w:rPr>
      </w:pPr>
      <w:r>
        <w:rPr>
          <w:rFonts w:ascii="方正黑体_GBK" w:eastAsia="方正黑体_GBK" w:cs="方正黑体_GBK" w:hint="eastAsia"/>
          <w:sz w:val="21"/>
          <w:szCs w:val="21"/>
        </w:rPr>
        <w:t>第四十七条</w:t>
      </w:r>
      <w:r>
        <w:rPr>
          <w:rFonts w:ascii="方正书宋_GBK" w:eastAsia="方正书宋_GBK" w:cs="方正书宋_GBK" w:hint="eastAsia"/>
          <w:sz w:val="21"/>
          <w:szCs w:val="21"/>
        </w:rPr>
        <w:t xml:space="preserve">　本办法自发布之日起施行，原《安徽农业大学学生违纪处分条例（试行）》（校学字〔</w:t>
      </w:r>
      <w:r>
        <w:rPr>
          <w:rFonts w:ascii="方正书宋_GBK" w:eastAsia="方正书宋_GBK" w:cs="方正书宋_GBK"/>
          <w:sz w:val="21"/>
          <w:szCs w:val="21"/>
        </w:rPr>
        <w:t>2005</w:t>
      </w:r>
      <w:r>
        <w:rPr>
          <w:rFonts w:ascii="方正书宋_GBK" w:eastAsia="方正书宋_GBK" w:cs="方正书宋_GBK" w:hint="eastAsia"/>
          <w:sz w:val="21"/>
          <w:szCs w:val="21"/>
        </w:rPr>
        <w:t>〕</w:t>
      </w:r>
      <w:r>
        <w:rPr>
          <w:rFonts w:ascii="方正书宋_GBK" w:eastAsia="方正书宋_GBK" w:cs="方正书宋_GBK"/>
          <w:sz w:val="21"/>
          <w:szCs w:val="21"/>
        </w:rPr>
        <w:t>15</w:t>
      </w:r>
      <w:r>
        <w:rPr>
          <w:rFonts w:ascii="方正书宋_GBK" w:eastAsia="方正书宋_GBK" w:cs="方正书宋_GBK" w:hint="eastAsia"/>
          <w:sz w:val="21"/>
          <w:szCs w:val="21"/>
        </w:rPr>
        <w:t>号）同时废止。</w:t>
      </w:r>
    </w:p>
    <w:p w:rsidR="009869AC" w:rsidRDefault="009869AC" w:rsidP="009869AC">
      <w:pPr>
        <w:pStyle w:val="a3"/>
        <w:ind w:firstLine="425"/>
        <w:rPr>
          <w:rFonts w:ascii="方正书宋_GBK" w:eastAsia="方正书宋_GBK" w:cs="方正书宋_GBK"/>
          <w:sz w:val="21"/>
          <w:szCs w:val="21"/>
        </w:rPr>
      </w:pPr>
    </w:p>
    <w:p w:rsidR="009869AC" w:rsidRDefault="009869AC" w:rsidP="009869AC">
      <w:pPr>
        <w:pStyle w:val="a3"/>
        <w:jc w:val="center"/>
        <w:rPr>
          <w:rFonts w:ascii="方正小标宋_GBK" w:eastAsia="方正小标宋_GBK" w:cs="方正小标宋_GBK" w:hint="eastAsia"/>
          <w:sz w:val="34"/>
          <w:szCs w:val="34"/>
        </w:rPr>
      </w:pPr>
    </w:p>
    <w:p w:rsidR="00C35A50" w:rsidRDefault="00C35A50"/>
    <w:sectPr w:rsidR="00C35A50" w:rsidSect="00C35A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 宋体 Std L">
    <w:altName w:val="宋体"/>
    <w:charset w:val="86"/>
    <w:family w:val="roman"/>
    <w:pitch w:val="default"/>
    <w:sig w:usb0="00000207" w:usb1="080F0000" w:usb2="00000010" w:usb3="00000000" w:csb0="00060007" w:csb1="00000000"/>
  </w:font>
  <w:font w:name="方正小标宋_GBK">
    <w:altName w:val="微软雅黑"/>
    <w:charset w:val="86"/>
    <w:family w:val="script"/>
    <w:pitch w:val="default"/>
    <w:sig w:usb0="00000001" w:usb1="080E0000" w:usb2="00000010" w:usb3="00000000" w:csb0="00040000" w:csb1="00000000"/>
  </w:font>
  <w:font w:name="方正书宋_GBK">
    <w:altName w:val="微软雅黑"/>
    <w:charset w:val="86"/>
    <w:family w:val="script"/>
    <w:pitch w:val="default"/>
    <w:sig w:usb0="00000001" w:usb1="080E0000" w:usb2="00000010" w:usb3="00000000" w:csb0="00040000" w:csb1="00000000"/>
  </w:font>
  <w:font w:name="方正楷体_GBK">
    <w:altName w:val="微软雅黑"/>
    <w:charset w:val="86"/>
    <w:family w:val="script"/>
    <w:pitch w:val="default"/>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69AC"/>
    <w:rsid w:val="00000840"/>
    <w:rsid w:val="000025FA"/>
    <w:rsid w:val="0000521D"/>
    <w:rsid w:val="00005A1E"/>
    <w:rsid w:val="000073E3"/>
    <w:rsid w:val="000100E0"/>
    <w:rsid w:val="0001101F"/>
    <w:rsid w:val="0001347A"/>
    <w:rsid w:val="0001595D"/>
    <w:rsid w:val="000159B4"/>
    <w:rsid w:val="000163C9"/>
    <w:rsid w:val="00016AF7"/>
    <w:rsid w:val="000171B3"/>
    <w:rsid w:val="0001733F"/>
    <w:rsid w:val="00017361"/>
    <w:rsid w:val="00020349"/>
    <w:rsid w:val="00020A7F"/>
    <w:rsid w:val="00023AF2"/>
    <w:rsid w:val="00023E46"/>
    <w:rsid w:val="000261BE"/>
    <w:rsid w:val="00032811"/>
    <w:rsid w:val="0003341D"/>
    <w:rsid w:val="00033C04"/>
    <w:rsid w:val="00033E57"/>
    <w:rsid w:val="000348CB"/>
    <w:rsid w:val="00035B9C"/>
    <w:rsid w:val="00037702"/>
    <w:rsid w:val="00040315"/>
    <w:rsid w:val="00040A1D"/>
    <w:rsid w:val="000415F2"/>
    <w:rsid w:val="00043A17"/>
    <w:rsid w:val="000442F7"/>
    <w:rsid w:val="00047839"/>
    <w:rsid w:val="0005117B"/>
    <w:rsid w:val="0005143D"/>
    <w:rsid w:val="0005450D"/>
    <w:rsid w:val="00055E89"/>
    <w:rsid w:val="00062B81"/>
    <w:rsid w:val="000643AE"/>
    <w:rsid w:val="000705BE"/>
    <w:rsid w:val="00070662"/>
    <w:rsid w:val="00071F6A"/>
    <w:rsid w:val="0007323C"/>
    <w:rsid w:val="000738CB"/>
    <w:rsid w:val="00073C77"/>
    <w:rsid w:val="00074EE4"/>
    <w:rsid w:val="00076EA4"/>
    <w:rsid w:val="00076FBA"/>
    <w:rsid w:val="000777E3"/>
    <w:rsid w:val="00077E9B"/>
    <w:rsid w:val="00082707"/>
    <w:rsid w:val="00083D00"/>
    <w:rsid w:val="00085608"/>
    <w:rsid w:val="00085FF8"/>
    <w:rsid w:val="00086E31"/>
    <w:rsid w:val="00087C72"/>
    <w:rsid w:val="0009096F"/>
    <w:rsid w:val="00090CBC"/>
    <w:rsid w:val="000927D0"/>
    <w:rsid w:val="00093331"/>
    <w:rsid w:val="00095021"/>
    <w:rsid w:val="000956E1"/>
    <w:rsid w:val="00097655"/>
    <w:rsid w:val="00097BC0"/>
    <w:rsid w:val="000A1624"/>
    <w:rsid w:val="000A212D"/>
    <w:rsid w:val="000A392B"/>
    <w:rsid w:val="000A52B0"/>
    <w:rsid w:val="000A7B7A"/>
    <w:rsid w:val="000B17E1"/>
    <w:rsid w:val="000B21FF"/>
    <w:rsid w:val="000B3D60"/>
    <w:rsid w:val="000B4559"/>
    <w:rsid w:val="000B64AD"/>
    <w:rsid w:val="000B6503"/>
    <w:rsid w:val="000B6C03"/>
    <w:rsid w:val="000C09B7"/>
    <w:rsid w:val="000C1801"/>
    <w:rsid w:val="000C2878"/>
    <w:rsid w:val="000C3E50"/>
    <w:rsid w:val="000C3ED3"/>
    <w:rsid w:val="000C4515"/>
    <w:rsid w:val="000D0A06"/>
    <w:rsid w:val="000D1DB4"/>
    <w:rsid w:val="000D1E91"/>
    <w:rsid w:val="000D24BA"/>
    <w:rsid w:val="000D2B92"/>
    <w:rsid w:val="000D5819"/>
    <w:rsid w:val="000E0AC8"/>
    <w:rsid w:val="000E0F89"/>
    <w:rsid w:val="000E1189"/>
    <w:rsid w:val="000E1502"/>
    <w:rsid w:val="000E3DFB"/>
    <w:rsid w:val="000E6EAF"/>
    <w:rsid w:val="000F1911"/>
    <w:rsid w:val="000F1C3A"/>
    <w:rsid w:val="000F2B76"/>
    <w:rsid w:val="000F32DE"/>
    <w:rsid w:val="000F6D37"/>
    <w:rsid w:val="00101088"/>
    <w:rsid w:val="00101E66"/>
    <w:rsid w:val="00104280"/>
    <w:rsid w:val="0010636E"/>
    <w:rsid w:val="00110C15"/>
    <w:rsid w:val="00111C63"/>
    <w:rsid w:val="00111E58"/>
    <w:rsid w:val="0011241C"/>
    <w:rsid w:val="0011347C"/>
    <w:rsid w:val="001145D9"/>
    <w:rsid w:val="001160C2"/>
    <w:rsid w:val="00116F9B"/>
    <w:rsid w:val="0012465E"/>
    <w:rsid w:val="0012493C"/>
    <w:rsid w:val="00124A9E"/>
    <w:rsid w:val="00126328"/>
    <w:rsid w:val="00126674"/>
    <w:rsid w:val="00126CB5"/>
    <w:rsid w:val="0013019B"/>
    <w:rsid w:val="00130EC1"/>
    <w:rsid w:val="001314CB"/>
    <w:rsid w:val="00132AFF"/>
    <w:rsid w:val="00133BFA"/>
    <w:rsid w:val="0013472F"/>
    <w:rsid w:val="00140C50"/>
    <w:rsid w:val="001415A3"/>
    <w:rsid w:val="00141BB0"/>
    <w:rsid w:val="0014262F"/>
    <w:rsid w:val="00142B64"/>
    <w:rsid w:val="001430D2"/>
    <w:rsid w:val="00143B5F"/>
    <w:rsid w:val="00143D0A"/>
    <w:rsid w:val="00144AFC"/>
    <w:rsid w:val="00145CB8"/>
    <w:rsid w:val="00145CD7"/>
    <w:rsid w:val="0014672E"/>
    <w:rsid w:val="0014795A"/>
    <w:rsid w:val="00150361"/>
    <w:rsid w:val="0015125C"/>
    <w:rsid w:val="00151B5F"/>
    <w:rsid w:val="001538E9"/>
    <w:rsid w:val="00156622"/>
    <w:rsid w:val="0015754B"/>
    <w:rsid w:val="00160995"/>
    <w:rsid w:val="00162541"/>
    <w:rsid w:val="00162E03"/>
    <w:rsid w:val="00164071"/>
    <w:rsid w:val="001642D0"/>
    <w:rsid w:val="00165877"/>
    <w:rsid w:val="00166A15"/>
    <w:rsid w:val="00166AD0"/>
    <w:rsid w:val="001705AA"/>
    <w:rsid w:val="00170AFD"/>
    <w:rsid w:val="00170B36"/>
    <w:rsid w:val="001732AE"/>
    <w:rsid w:val="00174119"/>
    <w:rsid w:val="00177F8E"/>
    <w:rsid w:val="00180771"/>
    <w:rsid w:val="00180F0D"/>
    <w:rsid w:val="00181D4E"/>
    <w:rsid w:val="0018246E"/>
    <w:rsid w:val="00182B77"/>
    <w:rsid w:val="0018348D"/>
    <w:rsid w:val="00183529"/>
    <w:rsid w:val="00184ACD"/>
    <w:rsid w:val="001862D6"/>
    <w:rsid w:val="0019045C"/>
    <w:rsid w:val="00192280"/>
    <w:rsid w:val="00192AA8"/>
    <w:rsid w:val="00193426"/>
    <w:rsid w:val="00193B65"/>
    <w:rsid w:val="0019687A"/>
    <w:rsid w:val="00197FDB"/>
    <w:rsid w:val="001A115C"/>
    <w:rsid w:val="001A24B7"/>
    <w:rsid w:val="001A3DA9"/>
    <w:rsid w:val="001A4BF9"/>
    <w:rsid w:val="001A599D"/>
    <w:rsid w:val="001A5EAA"/>
    <w:rsid w:val="001A76FE"/>
    <w:rsid w:val="001A7FBB"/>
    <w:rsid w:val="001B4476"/>
    <w:rsid w:val="001B572D"/>
    <w:rsid w:val="001B7834"/>
    <w:rsid w:val="001B7DD7"/>
    <w:rsid w:val="001C30D0"/>
    <w:rsid w:val="001C443B"/>
    <w:rsid w:val="001C5C99"/>
    <w:rsid w:val="001D0691"/>
    <w:rsid w:val="001D2188"/>
    <w:rsid w:val="001D244B"/>
    <w:rsid w:val="001D3236"/>
    <w:rsid w:val="001D43AF"/>
    <w:rsid w:val="001D6051"/>
    <w:rsid w:val="001D61F7"/>
    <w:rsid w:val="001D6C51"/>
    <w:rsid w:val="001E0022"/>
    <w:rsid w:val="001E06C3"/>
    <w:rsid w:val="001E1809"/>
    <w:rsid w:val="001E3CB5"/>
    <w:rsid w:val="001E5174"/>
    <w:rsid w:val="001E5496"/>
    <w:rsid w:val="001E5C53"/>
    <w:rsid w:val="001E5DDD"/>
    <w:rsid w:val="001E7AE9"/>
    <w:rsid w:val="001F5023"/>
    <w:rsid w:val="001F7059"/>
    <w:rsid w:val="001F7EB8"/>
    <w:rsid w:val="00201829"/>
    <w:rsid w:val="0020361C"/>
    <w:rsid w:val="00204A85"/>
    <w:rsid w:val="00205173"/>
    <w:rsid w:val="00205BF0"/>
    <w:rsid w:val="00206601"/>
    <w:rsid w:val="00210EC5"/>
    <w:rsid w:val="0021103F"/>
    <w:rsid w:val="00211565"/>
    <w:rsid w:val="0021271E"/>
    <w:rsid w:val="002143AD"/>
    <w:rsid w:val="00215CD6"/>
    <w:rsid w:val="00222400"/>
    <w:rsid w:val="0022551C"/>
    <w:rsid w:val="00227049"/>
    <w:rsid w:val="00230B7B"/>
    <w:rsid w:val="00234D8B"/>
    <w:rsid w:val="00235A6C"/>
    <w:rsid w:val="00235DD6"/>
    <w:rsid w:val="00236234"/>
    <w:rsid w:val="00240A19"/>
    <w:rsid w:val="00240F4D"/>
    <w:rsid w:val="00242422"/>
    <w:rsid w:val="00243E4F"/>
    <w:rsid w:val="00245778"/>
    <w:rsid w:val="00245FDF"/>
    <w:rsid w:val="00247F60"/>
    <w:rsid w:val="0025284D"/>
    <w:rsid w:val="002528B6"/>
    <w:rsid w:val="0025372A"/>
    <w:rsid w:val="00253AD9"/>
    <w:rsid w:val="00253D52"/>
    <w:rsid w:val="00256441"/>
    <w:rsid w:val="002602EE"/>
    <w:rsid w:val="00260D3F"/>
    <w:rsid w:val="00263DA1"/>
    <w:rsid w:val="00264461"/>
    <w:rsid w:val="00264BB6"/>
    <w:rsid w:val="002665A1"/>
    <w:rsid w:val="002676F5"/>
    <w:rsid w:val="002704A4"/>
    <w:rsid w:val="00273167"/>
    <w:rsid w:val="00276560"/>
    <w:rsid w:val="0027697C"/>
    <w:rsid w:val="002803AB"/>
    <w:rsid w:val="002803FA"/>
    <w:rsid w:val="00281101"/>
    <w:rsid w:val="00281B95"/>
    <w:rsid w:val="00283B20"/>
    <w:rsid w:val="00283F0C"/>
    <w:rsid w:val="002856BD"/>
    <w:rsid w:val="00286EEB"/>
    <w:rsid w:val="0028719A"/>
    <w:rsid w:val="002875B7"/>
    <w:rsid w:val="00290E1D"/>
    <w:rsid w:val="00292020"/>
    <w:rsid w:val="002928E9"/>
    <w:rsid w:val="00294ABB"/>
    <w:rsid w:val="00295761"/>
    <w:rsid w:val="00295DE2"/>
    <w:rsid w:val="002978FB"/>
    <w:rsid w:val="002A08D2"/>
    <w:rsid w:val="002A3FDD"/>
    <w:rsid w:val="002A640A"/>
    <w:rsid w:val="002A6F92"/>
    <w:rsid w:val="002B0636"/>
    <w:rsid w:val="002B0B59"/>
    <w:rsid w:val="002B150F"/>
    <w:rsid w:val="002B1FA4"/>
    <w:rsid w:val="002B2342"/>
    <w:rsid w:val="002B2550"/>
    <w:rsid w:val="002B4931"/>
    <w:rsid w:val="002B5EAF"/>
    <w:rsid w:val="002B69D2"/>
    <w:rsid w:val="002B7E15"/>
    <w:rsid w:val="002B7E71"/>
    <w:rsid w:val="002C10AC"/>
    <w:rsid w:val="002C4693"/>
    <w:rsid w:val="002C5BDD"/>
    <w:rsid w:val="002C6CFE"/>
    <w:rsid w:val="002C6E34"/>
    <w:rsid w:val="002C7D17"/>
    <w:rsid w:val="002D2851"/>
    <w:rsid w:val="002D2E21"/>
    <w:rsid w:val="002D345C"/>
    <w:rsid w:val="002D5439"/>
    <w:rsid w:val="002E06CD"/>
    <w:rsid w:val="002E0933"/>
    <w:rsid w:val="002E4DF0"/>
    <w:rsid w:val="002E4E14"/>
    <w:rsid w:val="002E6873"/>
    <w:rsid w:val="002E6B71"/>
    <w:rsid w:val="002F17B0"/>
    <w:rsid w:val="002F21DE"/>
    <w:rsid w:val="002F3F3A"/>
    <w:rsid w:val="002F62F8"/>
    <w:rsid w:val="002F7377"/>
    <w:rsid w:val="0030007C"/>
    <w:rsid w:val="00301EE8"/>
    <w:rsid w:val="00301F96"/>
    <w:rsid w:val="003044D7"/>
    <w:rsid w:val="00305CF1"/>
    <w:rsid w:val="00307610"/>
    <w:rsid w:val="003103EB"/>
    <w:rsid w:val="003117F4"/>
    <w:rsid w:val="0031219F"/>
    <w:rsid w:val="00312B92"/>
    <w:rsid w:val="00314534"/>
    <w:rsid w:val="00314DED"/>
    <w:rsid w:val="00314F63"/>
    <w:rsid w:val="003177D3"/>
    <w:rsid w:val="00317833"/>
    <w:rsid w:val="0031794F"/>
    <w:rsid w:val="00317B27"/>
    <w:rsid w:val="003225B8"/>
    <w:rsid w:val="003229EB"/>
    <w:rsid w:val="00325351"/>
    <w:rsid w:val="003258E0"/>
    <w:rsid w:val="003263B8"/>
    <w:rsid w:val="003275C1"/>
    <w:rsid w:val="003302A4"/>
    <w:rsid w:val="00330A39"/>
    <w:rsid w:val="0033144F"/>
    <w:rsid w:val="00331834"/>
    <w:rsid w:val="00331DCC"/>
    <w:rsid w:val="00333A75"/>
    <w:rsid w:val="0033437C"/>
    <w:rsid w:val="0033798F"/>
    <w:rsid w:val="0034261A"/>
    <w:rsid w:val="0034426E"/>
    <w:rsid w:val="00345A3D"/>
    <w:rsid w:val="00345AAD"/>
    <w:rsid w:val="00345C95"/>
    <w:rsid w:val="00347075"/>
    <w:rsid w:val="003514E5"/>
    <w:rsid w:val="00351D6F"/>
    <w:rsid w:val="00352B88"/>
    <w:rsid w:val="00354A0F"/>
    <w:rsid w:val="00355090"/>
    <w:rsid w:val="0035593F"/>
    <w:rsid w:val="00355B9A"/>
    <w:rsid w:val="00355E99"/>
    <w:rsid w:val="00356167"/>
    <w:rsid w:val="00356DDD"/>
    <w:rsid w:val="00361C07"/>
    <w:rsid w:val="00361F02"/>
    <w:rsid w:val="0036486F"/>
    <w:rsid w:val="00365528"/>
    <w:rsid w:val="003665D8"/>
    <w:rsid w:val="0036774C"/>
    <w:rsid w:val="00370095"/>
    <w:rsid w:val="00370BA3"/>
    <w:rsid w:val="0037211B"/>
    <w:rsid w:val="003730DA"/>
    <w:rsid w:val="003732DA"/>
    <w:rsid w:val="00373BEC"/>
    <w:rsid w:val="00374677"/>
    <w:rsid w:val="003756D6"/>
    <w:rsid w:val="00375E12"/>
    <w:rsid w:val="00380E97"/>
    <w:rsid w:val="00383323"/>
    <w:rsid w:val="00383EA5"/>
    <w:rsid w:val="00384B01"/>
    <w:rsid w:val="00386194"/>
    <w:rsid w:val="00386FD1"/>
    <w:rsid w:val="003907D9"/>
    <w:rsid w:val="00390D0B"/>
    <w:rsid w:val="0039117F"/>
    <w:rsid w:val="0039174C"/>
    <w:rsid w:val="003927C0"/>
    <w:rsid w:val="00396C73"/>
    <w:rsid w:val="003978D5"/>
    <w:rsid w:val="003A2929"/>
    <w:rsid w:val="003A43FE"/>
    <w:rsid w:val="003A4803"/>
    <w:rsid w:val="003A6006"/>
    <w:rsid w:val="003A615B"/>
    <w:rsid w:val="003A6177"/>
    <w:rsid w:val="003B04BF"/>
    <w:rsid w:val="003B0C4B"/>
    <w:rsid w:val="003B3137"/>
    <w:rsid w:val="003B3189"/>
    <w:rsid w:val="003C0179"/>
    <w:rsid w:val="003C039F"/>
    <w:rsid w:val="003C0AB2"/>
    <w:rsid w:val="003C274A"/>
    <w:rsid w:val="003C4278"/>
    <w:rsid w:val="003C6971"/>
    <w:rsid w:val="003D0A95"/>
    <w:rsid w:val="003D0BB6"/>
    <w:rsid w:val="003D0BE2"/>
    <w:rsid w:val="003D142B"/>
    <w:rsid w:val="003D193B"/>
    <w:rsid w:val="003D383B"/>
    <w:rsid w:val="003D3AC4"/>
    <w:rsid w:val="003D5DA2"/>
    <w:rsid w:val="003E20BE"/>
    <w:rsid w:val="003E7BAE"/>
    <w:rsid w:val="003F0338"/>
    <w:rsid w:val="003F2A68"/>
    <w:rsid w:val="003F372E"/>
    <w:rsid w:val="003F5BF4"/>
    <w:rsid w:val="003F71FC"/>
    <w:rsid w:val="0040079D"/>
    <w:rsid w:val="00400D89"/>
    <w:rsid w:val="00401809"/>
    <w:rsid w:val="00402144"/>
    <w:rsid w:val="00404691"/>
    <w:rsid w:val="00404CAC"/>
    <w:rsid w:val="00407A9F"/>
    <w:rsid w:val="00411779"/>
    <w:rsid w:val="00417F9C"/>
    <w:rsid w:val="00420295"/>
    <w:rsid w:val="00421057"/>
    <w:rsid w:val="0042175A"/>
    <w:rsid w:val="00421A82"/>
    <w:rsid w:val="00423E6C"/>
    <w:rsid w:val="004265FC"/>
    <w:rsid w:val="00427CAD"/>
    <w:rsid w:val="0043015A"/>
    <w:rsid w:val="00430239"/>
    <w:rsid w:val="004306E7"/>
    <w:rsid w:val="0043209C"/>
    <w:rsid w:val="00433A3F"/>
    <w:rsid w:val="00435196"/>
    <w:rsid w:val="0043558A"/>
    <w:rsid w:val="00436E80"/>
    <w:rsid w:val="00437150"/>
    <w:rsid w:val="00437CDD"/>
    <w:rsid w:val="00440078"/>
    <w:rsid w:val="00440A6D"/>
    <w:rsid w:val="00440CB6"/>
    <w:rsid w:val="00442FBA"/>
    <w:rsid w:val="00446B7C"/>
    <w:rsid w:val="00447CBB"/>
    <w:rsid w:val="004507B1"/>
    <w:rsid w:val="004513B9"/>
    <w:rsid w:val="004558AA"/>
    <w:rsid w:val="004610FA"/>
    <w:rsid w:val="00463380"/>
    <w:rsid w:val="00463678"/>
    <w:rsid w:val="00464225"/>
    <w:rsid w:val="004647AC"/>
    <w:rsid w:val="004649A5"/>
    <w:rsid w:val="004657E3"/>
    <w:rsid w:val="004662BD"/>
    <w:rsid w:val="0046642D"/>
    <w:rsid w:val="0047208A"/>
    <w:rsid w:val="00472103"/>
    <w:rsid w:val="00474404"/>
    <w:rsid w:val="004751A5"/>
    <w:rsid w:val="00476622"/>
    <w:rsid w:val="00477E3F"/>
    <w:rsid w:val="00484937"/>
    <w:rsid w:val="00486201"/>
    <w:rsid w:val="004866A4"/>
    <w:rsid w:val="00490C03"/>
    <w:rsid w:val="00491352"/>
    <w:rsid w:val="00491CDD"/>
    <w:rsid w:val="00492F78"/>
    <w:rsid w:val="00493051"/>
    <w:rsid w:val="00494FA8"/>
    <w:rsid w:val="0049533D"/>
    <w:rsid w:val="0049735C"/>
    <w:rsid w:val="004A042A"/>
    <w:rsid w:val="004A2666"/>
    <w:rsid w:val="004A2974"/>
    <w:rsid w:val="004A2B15"/>
    <w:rsid w:val="004A3428"/>
    <w:rsid w:val="004A7BF1"/>
    <w:rsid w:val="004B31F8"/>
    <w:rsid w:val="004B4729"/>
    <w:rsid w:val="004B61D8"/>
    <w:rsid w:val="004B6483"/>
    <w:rsid w:val="004C079F"/>
    <w:rsid w:val="004C1A00"/>
    <w:rsid w:val="004C2926"/>
    <w:rsid w:val="004C3C1E"/>
    <w:rsid w:val="004C417F"/>
    <w:rsid w:val="004D0D40"/>
    <w:rsid w:val="004D10D4"/>
    <w:rsid w:val="004D14FB"/>
    <w:rsid w:val="004D34D5"/>
    <w:rsid w:val="004D3C89"/>
    <w:rsid w:val="004D4CA6"/>
    <w:rsid w:val="004D54CB"/>
    <w:rsid w:val="004D7704"/>
    <w:rsid w:val="004E0B60"/>
    <w:rsid w:val="004E0D79"/>
    <w:rsid w:val="004E0FE2"/>
    <w:rsid w:val="004E1078"/>
    <w:rsid w:val="004E13BF"/>
    <w:rsid w:val="004E4134"/>
    <w:rsid w:val="004E60D2"/>
    <w:rsid w:val="004E65AD"/>
    <w:rsid w:val="004F0CFB"/>
    <w:rsid w:val="004F1632"/>
    <w:rsid w:val="004F23C0"/>
    <w:rsid w:val="004F2B41"/>
    <w:rsid w:val="004F3568"/>
    <w:rsid w:val="004F4005"/>
    <w:rsid w:val="004F5E07"/>
    <w:rsid w:val="004F7484"/>
    <w:rsid w:val="004F78A0"/>
    <w:rsid w:val="0050050B"/>
    <w:rsid w:val="00501B2D"/>
    <w:rsid w:val="00501FCA"/>
    <w:rsid w:val="005024F3"/>
    <w:rsid w:val="005039C8"/>
    <w:rsid w:val="005043EF"/>
    <w:rsid w:val="005057B9"/>
    <w:rsid w:val="00511109"/>
    <w:rsid w:val="005111C0"/>
    <w:rsid w:val="005115DF"/>
    <w:rsid w:val="00512282"/>
    <w:rsid w:val="005131D9"/>
    <w:rsid w:val="00516E0A"/>
    <w:rsid w:val="00517DBF"/>
    <w:rsid w:val="00517DE4"/>
    <w:rsid w:val="00520346"/>
    <w:rsid w:val="00520EA2"/>
    <w:rsid w:val="00523249"/>
    <w:rsid w:val="00526069"/>
    <w:rsid w:val="005269EE"/>
    <w:rsid w:val="00530F38"/>
    <w:rsid w:val="00532403"/>
    <w:rsid w:val="00542FCA"/>
    <w:rsid w:val="00544896"/>
    <w:rsid w:val="00546B5F"/>
    <w:rsid w:val="00547C78"/>
    <w:rsid w:val="00547EDD"/>
    <w:rsid w:val="00551486"/>
    <w:rsid w:val="00551F1F"/>
    <w:rsid w:val="005527E9"/>
    <w:rsid w:val="005532DB"/>
    <w:rsid w:val="00557E14"/>
    <w:rsid w:val="00557F1F"/>
    <w:rsid w:val="0056078A"/>
    <w:rsid w:val="00560E69"/>
    <w:rsid w:val="00565D46"/>
    <w:rsid w:val="0056707A"/>
    <w:rsid w:val="00567F57"/>
    <w:rsid w:val="005703DA"/>
    <w:rsid w:val="00571F8C"/>
    <w:rsid w:val="00572641"/>
    <w:rsid w:val="00574860"/>
    <w:rsid w:val="00574E76"/>
    <w:rsid w:val="005806E0"/>
    <w:rsid w:val="0058252D"/>
    <w:rsid w:val="0058367E"/>
    <w:rsid w:val="00583B47"/>
    <w:rsid w:val="00585467"/>
    <w:rsid w:val="0058561C"/>
    <w:rsid w:val="0058565C"/>
    <w:rsid w:val="005857E5"/>
    <w:rsid w:val="00586F52"/>
    <w:rsid w:val="00587A82"/>
    <w:rsid w:val="005900E6"/>
    <w:rsid w:val="00590801"/>
    <w:rsid w:val="00592720"/>
    <w:rsid w:val="00596BA0"/>
    <w:rsid w:val="00596C28"/>
    <w:rsid w:val="005970CC"/>
    <w:rsid w:val="005A0412"/>
    <w:rsid w:val="005A1DC2"/>
    <w:rsid w:val="005A3431"/>
    <w:rsid w:val="005A3EC5"/>
    <w:rsid w:val="005A4D7A"/>
    <w:rsid w:val="005A5F17"/>
    <w:rsid w:val="005A62C6"/>
    <w:rsid w:val="005B0B8B"/>
    <w:rsid w:val="005B315C"/>
    <w:rsid w:val="005B3388"/>
    <w:rsid w:val="005C0010"/>
    <w:rsid w:val="005C0436"/>
    <w:rsid w:val="005C06D2"/>
    <w:rsid w:val="005C3CD2"/>
    <w:rsid w:val="005C5BA8"/>
    <w:rsid w:val="005C6D97"/>
    <w:rsid w:val="005C707C"/>
    <w:rsid w:val="005C780F"/>
    <w:rsid w:val="005D06B4"/>
    <w:rsid w:val="005D1AD3"/>
    <w:rsid w:val="005D1B65"/>
    <w:rsid w:val="005D24D1"/>
    <w:rsid w:val="005D25B7"/>
    <w:rsid w:val="005D26A9"/>
    <w:rsid w:val="005D349A"/>
    <w:rsid w:val="005D3E44"/>
    <w:rsid w:val="005D4858"/>
    <w:rsid w:val="005D6F8D"/>
    <w:rsid w:val="005D7187"/>
    <w:rsid w:val="005D731F"/>
    <w:rsid w:val="005E1A06"/>
    <w:rsid w:val="005E1EDF"/>
    <w:rsid w:val="005E2464"/>
    <w:rsid w:val="005E3395"/>
    <w:rsid w:val="005E4B8B"/>
    <w:rsid w:val="005E5037"/>
    <w:rsid w:val="005E51B9"/>
    <w:rsid w:val="005F003F"/>
    <w:rsid w:val="005F2D3E"/>
    <w:rsid w:val="005F664B"/>
    <w:rsid w:val="0060148C"/>
    <w:rsid w:val="00601EFC"/>
    <w:rsid w:val="006053AC"/>
    <w:rsid w:val="006065E4"/>
    <w:rsid w:val="00611D94"/>
    <w:rsid w:val="00611E46"/>
    <w:rsid w:val="00612C23"/>
    <w:rsid w:val="00612E66"/>
    <w:rsid w:val="006135A9"/>
    <w:rsid w:val="006144B9"/>
    <w:rsid w:val="00614AA5"/>
    <w:rsid w:val="00620A85"/>
    <w:rsid w:val="006216A1"/>
    <w:rsid w:val="00621D91"/>
    <w:rsid w:val="006222B3"/>
    <w:rsid w:val="00622ED3"/>
    <w:rsid w:val="00623023"/>
    <w:rsid w:val="0062342D"/>
    <w:rsid w:val="00625F4B"/>
    <w:rsid w:val="00630C00"/>
    <w:rsid w:val="006317B9"/>
    <w:rsid w:val="00631A56"/>
    <w:rsid w:val="00633250"/>
    <w:rsid w:val="00634A04"/>
    <w:rsid w:val="00636B42"/>
    <w:rsid w:val="00640CB8"/>
    <w:rsid w:val="00645F5E"/>
    <w:rsid w:val="00647AE8"/>
    <w:rsid w:val="00650735"/>
    <w:rsid w:val="006510A1"/>
    <w:rsid w:val="00652192"/>
    <w:rsid w:val="006528CB"/>
    <w:rsid w:val="00652AA2"/>
    <w:rsid w:val="00652FFE"/>
    <w:rsid w:val="0065752E"/>
    <w:rsid w:val="00665DDF"/>
    <w:rsid w:val="00667156"/>
    <w:rsid w:val="00667423"/>
    <w:rsid w:val="00667F8F"/>
    <w:rsid w:val="006706E5"/>
    <w:rsid w:val="00671BA2"/>
    <w:rsid w:val="006738BD"/>
    <w:rsid w:val="006760E0"/>
    <w:rsid w:val="006818BC"/>
    <w:rsid w:val="006819D9"/>
    <w:rsid w:val="00682E93"/>
    <w:rsid w:val="006860BC"/>
    <w:rsid w:val="00686E78"/>
    <w:rsid w:val="006875F0"/>
    <w:rsid w:val="00690BC3"/>
    <w:rsid w:val="00693747"/>
    <w:rsid w:val="00696F22"/>
    <w:rsid w:val="00697347"/>
    <w:rsid w:val="00697FDF"/>
    <w:rsid w:val="006A1D1E"/>
    <w:rsid w:val="006A1F8E"/>
    <w:rsid w:val="006A390E"/>
    <w:rsid w:val="006A4F0E"/>
    <w:rsid w:val="006A641D"/>
    <w:rsid w:val="006A72D6"/>
    <w:rsid w:val="006A7644"/>
    <w:rsid w:val="006A7C3D"/>
    <w:rsid w:val="006B1B7D"/>
    <w:rsid w:val="006B275E"/>
    <w:rsid w:val="006B58CF"/>
    <w:rsid w:val="006C1F71"/>
    <w:rsid w:val="006C2F87"/>
    <w:rsid w:val="006C480C"/>
    <w:rsid w:val="006C5F57"/>
    <w:rsid w:val="006D0136"/>
    <w:rsid w:val="006D0E30"/>
    <w:rsid w:val="006D1E90"/>
    <w:rsid w:val="006D23FA"/>
    <w:rsid w:val="006D2F8B"/>
    <w:rsid w:val="006D3224"/>
    <w:rsid w:val="006D3FD2"/>
    <w:rsid w:val="006D45CA"/>
    <w:rsid w:val="006D740B"/>
    <w:rsid w:val="006D7EB3"/>
    <w:rsid w:val="006E35C5"/>
    <w:rsid w:val="006E3917"/>
    <w:rsid w:val="006E3A05"/>
    <w:rsid w:val="006E40E6"/>
    <w:rsid w:val="006E658B"/>
    <w:rsid w:val="006E74D8"/>
    <w:rsid w:val="006F4A66"/>
    <w:rsid w:val="006F7A1D"/>
    <w:rsid w:val="006F7C9C"/>
    <w:rsid w:val="006F7D77"/>
    <w:rsid w:val="006F7F21"/>
    <w:rsid w:val="00700489"/>
    <w:rsid w:val="00701223"/>
    <w:rsid w:val="00701C12"/>
    <w:rsid w:val="0070396B"/>
    <w:rsid w:val="007071E5"/>
    <w:rsid w:val="00710BC3"/>
    <w:rsid w:val="00713A65"/>
    <w:rsid w:val="00717BB3"/>
    <w:rsid w:val="0072072F"/>
    <w:rsid w:val="00721BD8"/>
    <w:rsid w:val="00722B5C"/>
    <w:rsid w:val="00722E81"/>
    <w:rsid w:val="007241FD"/>
    <w:rsid w:val="00727982"/>
    <w:rsid w:val="0072798E"/>
    <w:rsid w:val="00727DCF"/>
    <w:rsid w:val="00730141"/>
    <w:rsid w:val="007305C6"/>
    <w:rsid w:val="00730731"/>
    <w:rsid w:val="00731990"/>
    <w:rsid w:val="007328BD"/>
    <w:rsid w:val="0073400C"/>
    <w:rsid w:val="00734469"/>
    <w:rsid w:val="00734509"/>
    <w:rsid w:val="00735C18"/>
    <w:rsid w:val="00737C67"/>
    <w:rsid w:val="00743D3A"/>
    <w:rsid w:val="00745861"/>
    <w:rsid w:val="0074609A"/>
    <w:rsid w:val="00753287"/>
    <w:rsid w:val="007533E4"/>
    <w:rsid w:val="007538D0"/>
    <w:rsid w:val="0075673C"/>
    <w:rsid w:val="00757848"/>
    <w:rsid w:val="007578F0"/>
    <w:rsid w:val="007605D4"/>
    <w:rsid w:val="007609CA"/>
    <w:rsid w:val="00763000"/>
    <w:rsid w:val="007632D8"/>
    <w:rsid w:val="00764009"/>
    <w:rsid w:val="0076617B"/>
    <w:rsid w:val="0076625B"/>
    <w:rsid w:val="0076650A"/>
    <w:rsid w:val="00766912"/>
    <w:rsid w:val="0076750E"/>
    <w:rsid w:val="00767EC7"/>
    <w:rsid w:val="00770E02"/>
    <w:rsid w:val="00770EB0"/>
    <w:rsid w:val="00771CE0"/>
    <w:rsid w:val="0077235A"/>
    <w:rsid w:val="00773EA3"/>
    <w:rsid w:val="0077435C"/>
    <w:rsid w:val="00775602"/>
    <w:rsid w:val="00775F5F"/>
    <w:rsid w:val="00776AC0"/>
    <w:rsid w:val="00776DC1"/>
    <w:rsid w:val="00780782"/>
    <w:rsid w:val="0078112F"/>
    <w:rsid w:val="00781910"/>
    <w:rsid w:val="007845BB"/>
    <w:rsid w:val="00784B90"/>
    <w:rsid w:val="00784EDC"/>
    <w:rsid w:val="0078708A"/>
    <w:rsid w:val="00787458"/>
    <w:rsid w:val="00787BE0"/>
    <w:rsid w:val="007918D5"/>
    <w:rsid w:val="00791A12"/>
    <w:rsid w:val="00791F3E"/>
    <w:rsid w:val="00792507"/>
    <w:rsid w:val="0079263D"/>
    <w:rsid w:val="00794205"/>
    <w:rsid w:val="00794923"/>
    <w:rsid w:val="00795B3D"/>
    <w:rsid w:val="00796E77"/>
    <w:rsid w:val="00797ADA"/>
    <w:rsid w:val="00797EFD"/>
    <w:rsid w:val="007A0001"/>
    <w:rsid w:val="007A2867"/>
    <w:rsid w:val="007A62CC"/>
    <w:rsid w:val="007A704B"/>
    <w:rsid w:val="007A7A50"/>
    <w:rsid w:val="007B028E"/>
    <w:rsid w:val="007B1883"/>
    <w:rsid w:val="007B3801"/>
    <w:rsid w:val="007B4BB5"/>
    <w:rsid w:val="007B501A"/>
    <w:rsid w:val="007B5E1C"/>
    <w:rsid w:val="007B6AA9"/>
    <w:rsid w:val="007B795C"/>
    <w:rsid w:val="007B7AD3"/>
    <w:rsid w:val="007C00FE"/>
    <w:rsid w:val="007C0290"/>
    <w:rsid w:val="007C098F"/>
    <w:rsid w:val="007C0E8B"/>
    <w:rsid w:val="007C6B0A"/>
    <w:rsid w:val="007C7201"/>
    <w:rsid w:val="007D27AE"/>
    <w:rsid w:val="007D31C9"/>
    <w:rsid w:val="007D48DB"/>
    <w:rsid w:val="007D60DD"/>
    <w:rsid w:val="007D6A2E"/>
    <w:rsid w:val="007D6CDF"/>
    <w:rsid w:val="007E763D"/>
    <w:rsid w:val="007E78A2"/>
    <w:rsid w:val="007F0735"/>
    <w:rsid w:val="007F1508"/>
    <w:rsid w:val="007F2838"/>
    <w:rsid w:val="007F54A7"/>
    <w:rsid w:val="007F584F"/>
    <w:rsid w:val="00801E3C"/>
    <w:rsid w:val="00802136"/>
    <w:rsid w:val="00802392"/>
    <w:rsid w:val="00802F1C"/>
    <w:rsid w:val="00803FB4"/>
    <w:rsid w:val="00805C23"/>
    <w:rsid w:val="00806000"/>
    <w:rsid w:val="00806E0F"/>
    <w:rsid w:val="00810711"/>
    <w:rsid w:val="00811155"/>
    <w:rsid w:val="00811466"/>
    <w:rsid w:val="00814D4B"/>
    <w:rsid w:val="00814FE1"/>
    <w:rsid w:val="00816C32"/>
    <w:rsid w:val="00817B80"/>
    <w:rsid w:val="00825E58"/>
    <w:rsid w:val="00827C71"/>
    <w:rsid w:val="00830782"/>
    <w:rsid w:val="0083085E"/>
    <w:rsid w:val="008311A8"/>
    <w:rsid w:val="008314FD"/>
    <w:rsid w:val="00832204"/>
    <w:rsid w:val="008324AA"/>
    <w:rsid w:val="0083391F"/>
    <w:rsid w:val="00833A28"/>
    <w:rsid w:val="00834954"/>
    <w:rsid w:val="008349CA"/>
    <w:rsid w:val="00840FAE"/>
    <w:rsid w:val="008410B1"/>
    <w:rsid w:val="008434A8"/>
    <w:rsid w:val="00843633"/>
    <w:rsid w:val="00844A4B"/>
    <w:rsid w:val="00847707"/>
    <w:rsid w:val="00852CCF"/>
    <w:rsid w:val="0085418A"/>
    <w:rsid w:val="00854BE9"/>
    <w:rsid w:val="00854C5E"/>
    <w:rsid w:val="008566C1"/>
    <w:rsid w:val="008605C9"/>
    <w:rsid w:val="008616AC"/>
    <w:rsid w:val="00862808"/>
    <w:rsid w:val="00863404"/>
    <w:rsid w:val="00863B99"/>
    <w:rsid w:val="00864820"/>
    <w:rsid w:val="0086660E"/>
    <w:rsid w:val="008677F7"/>
    <w:rsid w:val="00870D73"/>
    <w:rsid w:val="00870F86"/>
    <w:rsid w:val="00871124"/>
    <w:rsid w:val="00876D31"/>
    <w:rsid w:val="00877E0F"/>
    <w:rsid w:val="0088255B"/>
    <w:rsid w:val="008827CF"/>
    <w:rsid w:val="00886310"/>
    <w:rsid w:val="0088731F"/>
    <w:rsid w:val="00892202"/>
    <w:rsid w:val="0089282A"/>
    <w:rsid w:val="00892993"/>
    <w:rsid w:val="0089394E"/>
    <w:rsid w:val="00894678"/>
    <w:rsid w:val="00894DF2"/>
    <w:rsid w:val="00895D59"/>
    <w:rsid w:val="00896E8F"/>
    <w:rsid w:val="008A2147"/>
    <w:rsid w:val="008A303C"/>
    <w:rsid w:val="008A609E"/>
    <w:rsid w:val="008A68D7"/>
    <w:rsid w:val="008A709E"/>
    <w:rsid w:val="008B1ED3"/>
    <w:rsid w:val="008B2D48"/>
    <w:rsid w:val="008B5C5F"/>
    <w:rsid w:val="008B67B4"/>
    <w:rsid w:val="008B7C57"/>
    <w:rsid w:val="008B7DB3"/>
    <w:rsid w:val="008C1F88"/>
    <w:rsid w:val="008C2F80"/>
    <w:rsid w:val="008C3649"/>
    <w:rsid w:val="008C57D6"/>
    <w:rsid w:val="008C67FE"/>
    <w:rsid w:val="008C6C98"/>
    <w:rsid w:val="008C6E86"/>
    <w:rsid w:val="008C751D"/>
    <w:rsid w:val="008C7ED2"/>
    <w:rsid w:val="008D170F"/>
    <w:rsid w:val="008D31DB"/>
    <w:rsid w:val="008D552A"/>
    <w:rsid w:val="008D5714"/>
    <w:rsid w:val="008D67A9"/>
    <w:rsid w:val="008D72FE"/>
    <w:rsid w:val="008E4299"/>
    <w:rsid w:val="008E4521"/>
    <w:rsid w:val="008E59DF"/>
    <w:rsid w:val="008E5FF0"/>
    <w:rsid w:val="008F0FBF"/>
    <w:rsid w:val="008F3174"/>
    <w:rsid w:val="008F3D3B"/>
    <w:rsid w:val="008F50E7"/>
    <w:rsid w:val="009012A1"/>
    <w:rsid w:val="0090162C"/>
    <w:rsid w:val="00903A07"/>
    <w:rsid w:val="00903D04"/>
    <w:rsid w:val="0090472A"/>
    <w:rsid w:val="00905C50"/>
    <w:rsid w:val="00905F2E"/>
    <w:rsid w:val="00911610"/>
    <w:rsid w:val="009117D7"/>
    <w:rsid w:val="00913127"/>
    <w:rsid w:val="00913F6E"/>
    <w:rsid w:val="00916279"/>
    <w:rsid w:val="009168AB"/>
    <w:rsid w:val="00920ED5"/>
    <w:rsid w:val="00922BCE"/>
    <w:rsid w:val="00924128"/>
    <w:rsid w:val="00924824"/>
    <w:rsid w:val="00924B0E"/>
    <w:rsid w:val="00925A45"/>
    <w:rsid w:val="00926885"/>
    <w:rsid w:val="009304B2"/>
    <w:rsid w:val="00935D9F"/>
    <w:rsid w:val="00935E34"/>
    <w:rsid w:val="00936473"/>
    <w:rsid w:val="00940DF7"/>
    <w:rsid w:val="00941958"/>
    <w:rsid w:val="00941C53"/>
    <w:rsid w:val="00941EF9"/>
    <w:rsid w:val="009422E9"/>
    <w:rsid w:val="00943DF9"/>
    <w:rsid w:val="00943EB1"/>
    <w:rsid w:val="009479EE"/>
    <w:rsid w:val="00951CE1"/>
    <w:rsid w:val="0095200B"/>
    <w:rsid w:val="00952EDB"/>
    <w:rsid w:val="0095577E"/>
    <w:rsid w:val="00956354"/>
    <w:rsid w:val="00957CCE"/>
    <w:rsid w:val="00957F57"/>
    <w:rsid w:val="00957F7F"/>
    <w:rsid w:val="009604A9"/>
    <w:rsid w:val="009604D7"/>
    <w:rsid w:val="00962401"/>
    <w:rsid w:val="00962E35"/>
    <w:rsid w:val="009630FC"/>
    <w:rsid w:val="00965BB0"/>
    <w:rsid w:val="009726A6"/>
    <w:rsid w:val="00976EB3"/>
    <w:rsid w:val="00980F44"/>
    <w:rsid w:val="0098271A"/>
    <w:rsid w:val="00984160"/>
    <w:rsid w:val="009869AC"/>
    <w:rsid w:val="00987458"/>
    <w:rsid w:val="00987953"/>
    <w:rsid w:val="00990573"/>
    <w:rsid w:val="00991028"/>
    <w:rsid w:val="0099117A"/>
    <w:rsid w:val="0099256E"/>
    <w:rsid w:val="00992E82"/>
    <w:rsid w:val="00993325"/>
    <w:rsid w:val="009936B0"/>
    <w:rsid w:val="00993AFC"/>
    <w:rsid w:val="009951A4"/>
    <w:rsid w:val="009967C2"/>
    <w:rsid w:val="00997563"/>
    <w:rsid w:val="009979C9"/>
    <w:rsid w:val="009A04EE"/>
    <w:rsid w:val="009A0D1A"/>
    <w:rsid w:val="009A222E"/>
    <w:rsid w:val="009A5201"/>
    <w:rsid w:val="009B1194"/>
    <w:rsid w:val="009B1B60"/>
    <w:rsid w:val="009B350A"/>
    <w:rsid w:val="009B4267"/>
    <w:rsid w:val="009B5905"/>
    <w:rsid w:val="009B6917"/>
    <w:rsid w:val="009B6C4A"/>
    <w:rsid w:val="009C1474"/>
    <w:rsid w:val="009C2776"/>
    <w:rsid w:val="009C322D"/>
    <w:rsid w:val="009C5997"/>
    <w:rsid w:val="009C6178"/>
    <w:rsid w:val="009C7FA2"/>
    <w:rsid w:val="009D3E59"/>
    <w:rsid w:val="009D563E"/>
    <w:rsid w:val="009D5B4D"/>
    <w:rsid w:val="009D6238"/>
    <w:rsid w:val="009E17F1"/>
    <w:rsid w:val="009E3036"/>
    <w:rsid w:val="009E37A3"/>
    <w:rsid w:val="009E3AF2"/>
    <w:rsid w:val="009E5901"/>
    <w:rsid w:val="009E5E73"/>
    <w:rsid w:val="009E6413"/>
    <w:rsid w:val="009E6F27"/>
    <w:rsid w:val="009F1918"/>
    <w:rsid w:val="009F279C"/>
    <w:rsid w:val="009F37B9"/>
    <w:rsid w:val="009F5275"/>
    <w:rsid w:val="009F6A6E"/>
    <w:rsid w:val="009F7D3A"/>
    <w:rsid w:val="00A0112A"/>
    <w:rsid w:val="00A02208"/>
    <w:rsid w:val="00A024B7"/>
    <w:rsid w:val="00A02649"/>
    <w:rsid w:val="00A02D41"/>
    <w:rsid w:val="00A03543"/>
    <w:rsid w:val="00A03B28"/>
    <w:rsid w:val="00A07893"/>
    <w:rsid w:val="00A165C5"/>
    <w:rsid w:val="00A205C6"/>
    <w:rsid w:val="00A21887"/>
    <w:rsid w:val="00A22C36"/>
    <w:rsid w:val="00A23C68"/>
    <w:rsid w:val="00A251F0"/>
    <w:rsid w:val="00A25687"/>
    <w:rsid w:val="00A25862"/>
    <w:rsid w:val="00A26E67"/>
    <w:rsid w:val="00A26E96"/>
    <w:rsid w:val="00A27A98"/>
    <w:rsid w:val="00A31CFB"/>
    <w:rsid w:val="00A32433"/>
    <w:rsid w:val="00A32768"/>
    <w:rsid w:val="00A329A7"/>
    <w:rsid w:val="00A33C93"/>
    <w:rsid w:val="00A34839"/>
    <w:rsid w:val="00A36BFD"/>
    <w:rsid w:val="00A37282"/>
    <w:rsid w:val="00A3752F"/>
    <w:rsid w:val="00A37690"/>
    <w:rsid w:val="00A37A91"/>
    <w:rsid w:val="00A409FA"/>
    <w:rsid w:val="00A424A7"/>
    <w:rsid w:val="00A44A34"/>
    <w:rsid w:val="00A44F07"/>
    <w:rsid w:val="00A44FC8"/>
    <w:rsid w:val="00A54C30"/>
    <w:rsid w:val="00A57DD6"/>
    <w:rsid w:val="00A60662"/>
    <w:rsid w:val="00A6083C"/>
    <w:rsid w:val="00A61E69"/>
    <w:rsid w:val="00A63448"/>
    <w:rsid w:val="00A702C2"/>
    <w:rsid w:val="00A71176"/>
    <w:rsid w:val="00A73ACE"/>
    <w:rsid w:val="00A73DAC"/>
    <w:rsid w:val="00A7574D"/>
    <w:rsid w:val="00A77842"/>
    <w:rsid w:val="00A805D6"/>
    <w:rsid w:val="00A81D00"/>
    <w:rsid w:val="00A822E4"/>
    <w:rsid w:val="00A83AC3"/>
    <w:rsid w:val="00A84467"/>
    <w:rsid w:val="00A8485A"/>
    <w:rsid w:val="00A85C09"/>
    <w:rsid w:val="00A861C3"/>
    <w:rsid w:val="00A90579"/>
    <w:rsid w:val="00A9243E"/>
    <w:rsid w:val="00A926D1"/>
    <w:rsid w:val="00A9355D"/>
    <w:rsid w:val="00AA0518"/>
    <w:rsid w:val="00AA0D75"/>
    <w:rsid w:val="00AA161F"/>
    <w:rsid w:val="00AA1AAF"/>
    <w:rsid w:val="00AA1F81"/>
    <w:rsid w:val="00AA22CB"/>
    <w:rsid w:val="00AA26DB"/>
    <w:rsid w:val="00AA2CCA"/>
    <w:rsid w:val="00AA44C0"/>
    <w:rsid w:val="00AA4661"/>
    <w:rsid w:val="00AA4B56"/>
    <w:rsid w:val="00AA50F0"/>
    <w:rsid w:val="00AA5230"/>
    <w:rsid w:val="00AA7E86"/>
    <w:rsid w:val="00AB2F2A"/>
    <w:rsid w:val="00AB591E"/>
    <w:rsid w:val="00AB5FBA"/>
    <w:rsid w:val="00AB6F47"/>
    <w:rsid w:val="00AC0CB7"/>
    <w:rsid w:val="00AC593F"/>
    <w:rsid w:val="00AC64FC"/>
    <w:rsid w:val="00AC6559"/>
    <w:rsid w:val="00AD12FE"/>
    <w:rsid w:val="00AD26BD"/>
    <w:rsid w:val="00AD2F72"/>
    <w:rsid w:val="00AD3662"/>
    <w:rsid w:val="00AD3775"/>
    <w:rsid w:val="00AD37A5"/>
    <w:rsid w:val="00AD3A31"/>
    <w:rsid w:val="00AD75B2"/>
    <w:rsid w:val="00AE05B5"/>
    <w:rsid w:val="00AE1EEB"/>
    <w:rsid w:val="00AE2A48"/>
    <w:rsid w:val="00AE33FC"/>
    <w:rsid w:val="00AE4149"/>
    <w:rsid w:val="00AE44BD"/>
    <w:rsid w:val="00AE7A10"/>
    <w:rsid w:val="00AF1C46"/>
    <w:rsid w:val="00AF26A2"/>
    <w:rsid w:val="00AF3A1D"/>
    <w:rsid w:val="00AF47A3"/>
    <w:rsid w:val="00AF5C6E"/>
    <w:rsid w:val="00B008DB"/>
    <w:rsid w:val="00B01759"/>
    <w:rsid w:val="00B01C4A"/>
    <w:rsid w:val="00B02AA1"/>
    <w:rsid w:val="00B02D6E"/>
    <w:rsid w:val="00B0353A"/>
    <w:rsid w:val="00B05745"/>
    <w:rsid w:val="00B05EB4"/>
    <w:rsid w:val="00B06441"/>
    <w:rsid w:val="00B11E70"/>
    <w:rsid w:val="00B12648"/>
    <w:rsid w:val="00B13D60"/>
    <w:rsid w:val="00B145A2"/>
    <w:rsid w:val="00B1732E"/>
    <w:rsid w:val="00B1742F"/>
    <w:rsid w:val="00B212D7"/>
    <w:rsid w:val="00B21FBC"/>
    <w:rsid w:val="00B23BD3"/>
    <w:rsid w:val="00B24118"/>
    <w:rsid w:val="00B25180"/>
    <w:rsid w:val="00B254DC"/>
    <w:rsid w:val="00B27182"/>
    <w:rsid w:val="00B35F85"/>
    <w:rsid w:val="00B37BFB"/>
    <w:rsid w:val="00B37EBA"/>
    <w:rsid w:val="00B40D01"/>
    <w:rsid w:val="00B50876"/>
    <w:rsid w:val="00B51516"/>
    <w:rsid w:val="00B52889"/>
    <w:rsid w:val="00B52C47"/>
    <w:rsid w:val="00B55340"/>
    <w:rsid w:val="00B56E49"/>
    <w:rsid w:val="00B57B0A"/>
    <w:rsid w:val="00B605AC"/>
    <w:rsid w:val="00B621F0"/>
    <w:rsid w:val="00B67598"/>
    <w:rsid w:val="00B71284"/>
    <w:rsid w:val="00B7161D"/>
    <w:rsid w:val="00B71FC3"/>
    <w:rsid w:val="00B746F7"/>
    <w:rsid w:val="00B762C5"/>
    <w:rsid w:val="00B765EA"/>
    <w:rsid w:val="00B77349"/>
    <w:rsid w:val="00B7796A"/>
    <w:rsid w:val="00B80235"/>
    <w:rsid w:val="00B81252"/>
    <w:rsid w:val="00B814DD"/>
    <w:rsid w:val="00B81769"/>
    <w:rsid w:val="00B85995"/>
    <w:rsid w:val="00B865E1"/>
    <w:rsid w:val="00B875C6"/>
    <w:rsid w:val="00B90AD3"/>
    <w:rsid w:val="00B913D4"/>
    <w:rsid w:val="00B93333"/>
    <w:rsid w:val="00B933EE"/>
    <w:rsid w:val="00B93BD2"/>
    <w:rsid w:val="00B94FEC"/>
    <w:rsid w:val="00B95F8C"/>
    <w:rsid w:val="00B96C92"/>
    <w:rsid w:val="00B97114"/>
    <w:rsid w:val="00BA0DAD"/>
    <w:rsid w:val="00BA1CB8"/>
    <w:rsid w:val="00BA4FE0"/>
    <w:rsid w:val="00BA522B"/>
    <w:rsid w:val="00BA5CCD"/>
    <w:rsid w:val="00BA6393"/>
    <w:rsid w:val="00BA78E3"/>
    <w:rsid w:val="00BB2DE8"/>
    <w:rsid w:val="00BB467A"/>
    <w:rsid w:val="00BB55D8"/>
    <w:rsid w:val="00BB6076"/>
    <w:rsid w:val="00BB7373"/>
    <w:rsid w:val="00BC3A10"/>
    <w:rsid w:val="00BC4980"/>
    <w:rsid w:val="00BC4B11"/>
    <w:rsid w:val="00BC5C73"/>
    <w:rsid w:val="00BC6990"/>
    <w:rsid w:val="00BC6F17"/>
    <w:rsid w:val="00BD0BEA"/>
    <w:rsid w:val="00BD0C81"/>
    <w:rsid w:val="00BD36EB"/>
    <w:rsid w:val="00BD3BB3"/>
    <w:rsid w:val="00BD5353"/>
    <w:rsid w:val="00BE28B0"/>
    <w:rsid w:val="00BE2D94"/>
    <w:rsid w:val="00BE3FED"/>
    <w:rsid w:val="00BE5C51"/>
    <w:rsid w:val="00BE5DF4"/>
    <w:rsid w:val="00BE5E9C"/>
    <w:rsid w:val="00BE62CA"/>
    <w:rsid w:val="00BE70B0"/>
    <w:rsid w:val="00BE7582"/>
    <w:rsid w:val="00BF21A8"/>
    <w:rsid w:val="00BF303D"/>
    <w:rsid w:val="00BF73D0"/>
    <w:rsid w:val="00BF78A6"/>
    <w:rsid w:val="00C00100"/>
    <w:rsid w:val="00C00308"/>
    <w:rsid w:val="00C0343F"/>
    <w:rsid w:val="00C0452A"/>
    <w:rsid w:val="00C05FD1"/>
    <w:rsid w:val="00C06013"/>
    <w:rsid w:val="00C15B90"/>
    <w:rsid w:val="00C16F5D"/>
    <w:rsid w:val="00C17681"/>
    <w:rsid w:val="00C20F6E"/>
    <w:rsid w:val="00C23570"/>
    <w:rsid w:val="00C23A09"/>
    <w:rsid w:val="00C24217"/>
    <w:rsid w:val="00C26049"/>
    <w:rsid w:val="00C314E2"/>
    <w:rsid w:val="00C328BD"/>
    <w:rsid w:val="00C32D93"/>
    <w:rsid w:val="00C33295"/>
    <w:rsid w:val="00C334F3"/>
    <w:rsid w:val="00C34E1B"/>
    <w:rsid w:val="00C35A50"/>
    <w:rsid w:val="00C35DD3"/>
    <w:rsid w:val="00C40959"/>
    <w:rsid w:val="00C45227"/>
    <w:rsid w:val="00C468B8"/>
    <w:rsid w:val="00C53A2F"/>
    <w:rsid w:val="00C54E84"/>
    <w:rsid w:val="00C5713B"/>
    <w:rsid w:val="00C60EA8"/>
    <w:rsid w:val="00C61266"/>
    <w:rsid w:val="00C61F7B"/>
    <w:rsid w:val="00C64C65"/>
    <w:rsid w:val="00C65705"/>
    <w:rsid w:val="00C703E0"/>
    <w:rsid w:val="00C70F1C"/>
    <w:rsid w:val="00C71AA4"/>
    <w:rsid w:val="00C74813"/>
    <w:rsid w:val="00C763D0"/>
    <w:rsid w:val="00C77BA0"/>
    <w:rsid w:val="00C82025"/>
    <w:rsid w:val="00C820FB"/>
    <w:rsid w:val="00C826D5"/>
    <w:rsid w:val="00C847A2"/>
    <w:rsid w:val="00C8619B"/>
    <w:rsid w:val="00C8670B"/>
    <w:rsid w:val="00C86DBB"/>
    <w:rsid w:val="00C878AC"/>
    <w:rsid w:val="00C87AC3"/>
    <w:rsid w:val="00C87FD9"/>
    <w:rsid w:val="00C90AA3"/>
    <w:rsid w:val="00C90B7E"/>
    <w:rsid w:val="00C9345D"/>
    <w:rsid w:val="00C94A7E"/>
    <w:rsid w:val="00C95213"/>
    <w:rsid w:val="00C9624B"/>
    <w:rsid w:val="00C96CF9"/>
    <w:rsid w:val="00C979E9"/>
    <w:rsid w:val="00CA014C"/>
    <w:rsid w:val="00CA38F6"/>
    <w:rsid w:val="00CA4143"/>
    <w:rsid w:val="00CA4330"/>
    <w:rsid w:val="00CA4820"/>
    <w:rsid w:val="00CA4EF1"/>
    <w:rsid w:val="00CA7553"/>
    <w:rsid w:val="00CA7C1A"/>
    <w:rsid w:val="00CB059D"/>
    <w:rsid w:val="00CB05DD"/>
    <w:rsid w:val="00CB6F73"/>
    <w:rsid w:val="00CB7791"/>
    <w:rsid w:val="00CB7C1D"/>
    <w:rsid w:val="00CC0494"/>
    <w:rsid w:val="00CC6955"/>
    <w:rsid w:val="00CC6D8D"/>
    <w:rsid w:val="00CD09AA"/>
    <w:rsid w:val="00CD101E"/>
    <w:rsid w:val="00CD1917"/>
    <w:rsid w:val="00CD1C9E"/>
    <w:rsid w:val="00CD525D"/>
    <w:rsid w:val="00CD6EDB"/>
    <w:rsid w:val="00CD73BA"/>
    <w:rsid w:val="00CE25B7"/>
    <w:rsid w:val="00CE28CC"/>
    <w:rsid w:val="00CE3E10"/>
    <w:rsid w:val="00CE489D"/>
    <w:rsid w:val="00CE6686"/>
    <w:rsid w:val="00CE6E7F"/>
    <w:rsid w:val="00CF083E"/>
    <w:rsid w:val="00CF2399"/>
    <w:rsid w:val="00CF2FAF"/>
    <w:rsid w:val="00CF3516"/>
    <w:rsid w:val="00CF3A23"/>
    <w:rsid w:val="00CF401C"/>
    <w:rsid w:val="00CF6FA4"/>
    <w:rsid w:val="00D01836"/>
    <w:rsid w:val="00D02C05"/>
    <w:rsid w:val="00D050A6"/>
    <w:rsid w:val="00D05764"/>
    <w:rsid w:val="00D1006A"/>
    <w:rsid w:val="00D1121D"/>
    <w:rsid w:val="00D11AB8"/>
    <w:rsid w:val="00D120EA"/>
    <w:rsid w:val="00D12F54"/>
    <w:rsid w:val="00D143AE"/>
    <w:rsid w:val="00D14C49"/>
    <w:rsid w:val="00D150F6"/>
    <w:rsid w:val="00D2299D"/>
    <w:rsid w:val="00D232E7"/>
    <w:rsid w:val="00D24ABF"/>
    <w:rsid w:val="00D25165"/>
    <w:rsid w:val="00D256AD"/>
    <w:rsid w:val="00D271E4"/>
    <w:rsid w:val="00D30229"/>
    <w:rsid w:val="00D320D2"/>
    <w:rsid w:val="00D35414"/>
    <w:rsid w:val="00D35444"/>
    <w:rsid w:val="00D357EF"/>
    <w:rsid w:val="00D35883"/>
    <w:rsid w:val="00D37604"/>
    <w:rsid w:val="00D40415"/>
    <w:rsid w:val="00D4095B"/>
    <w:rsid w:val="00D41D8A"/>
    <w:rsid w:val="00D4411F"/>
    <w:rsid w:val="00D51E3B"/>
    <w:rsid w:val="00D5419C"/>
    <w:rsid w:val="00D55F2F"/>
    <w:rsid w:val="00D62711"/>
    <w:rsid w:val="00D62F72"/>
    <w:rsid w:val="00D6366F"/>
    <w:rsid w:val="00D65A24"/>
    <w:rsid w:val="00D660A6"/>
    <w:rsid w:val="00D669BC"/>
    <w:rsid w:val="00D67274"/>
    <w:rsid w:val="00D672DA"/>
    <w:rsid w:val="00D6754F"/>
    <w:rsid w:val="00D67BCE"/>
    <w:rsid w:val="00D71B0A"/>
    <w:rsid w:val="00D726AD"/>
    <w:rsid w:val="00D8151E"/>
    <w:rsid w:val="00D82E73"/>
    <w:rsid w:val="00D835CB"/>
    <w:rsid w:val="00D83E45"/>
    <w:rsid w:val="00D83FBB"/>
    <w:rsid w:val="00D87E80"/>
    <w:rsid w:val="00D9013A"/>
    <w:rsid w:val="00D91648"/>
    <w:rsid w:val="00D92558"/>
    <w:rsid w:val="00D92E6B"/>
    <w:rsid w:val="00D93A7B"/>
    <w:rsid w:val="00D93C1F"/>
    <w:rsid w:val="00D9454D"/>
    <w:rsid w:val="00D95DE4"/>
    <w:rsid w:val="00D97B26"/>
    <w:rsid w:val="00DA195B"/>
    <w:rsid w:val="00DA282D"/>
    <w:rsid w:val="00DA3356"/>
    <w:rsid w:val="00DA33BA"/>
    <w:rsid w:val="00DA45F5"/>
    <w:rsid w:val="00DB06E1"/>
    <w:rsid w:val="00DB1353"/>
    <w:rsid w:val="00DB1641"/>
    <w:rsid w:val="00DB245D"/>
    <w:rsid w:val="00DB5037"/>
    <w:rsid w:val="00DB5864"/>
    <w:rsid w:val="00DB7A53"/>
    <w:rsid w:val="00DC1392"/>
    <w:rsid w:val="00DC355A"/>
    <w:rsid w:val="00DC4FFD"/>
    <w:rsid w:val="00DC549B"/>
    <w:rsid w:val="00DD145F"/>
    <w:rsid w:val="00DD27BA"/>
    <w:rsid w:val="00DD34A9"/>
    <w:rsid w:val="00DE01F8"/>
    <w:rsid w:val="00DE0910"/>
    <w:rsid w:val="00DE1D2E"/>
    <w:rsid w:val="00DE3035"/>
    <w:rsid w:val="00DE6D5D"/>
    <w:rsid w:val="00DE6F36"/>
    <w:rsid w:val="00DE778E"/>
    <w:rsid w:val="00DF0276"/>
    <w:rsid w:val="00DF1CD5"/>
    <w:rsid w:val="00DF4923"/>
    <w:rsid w:val="00DF59DF"/>
    <w:rsid w:val="00DF6200"/>
    <w:rsid w:val="00E00AB1"/>
    <w:rsid w:val="00E00F23"/>
    <w:rsid w:val="00E01DB4"/>
    <w:rsid w:val="00E0290E"/>
    <w:rsid w:val="00E04B25"/>
    <w:rsid w:val="00E05E41"/>
    <w:rsid w:val="00E0633B"/>
    <w:rsid w:val="00E06D52"/>
    <w:rsid w:val="00E116EE"/>
    <w:rsid w:val="00E139C9"/>
    <w:rsid w:val="00E13B5C"/>
    <w:rsid w:val="00E14199"/>
    <w:rsid w:val="00E15F57"/>
    <w:rsid w:val="00E163CC"/>
    <w:rsid w:val="00E176A8"/>
    <w:rsid w:val="00E176CF"/>
    <w:rsid w:val="00E20959"/>
    <w:rsid w:val="00E22A68"/>
    <w:rsid w:val="00E25C21"/>
    <w:rsid w:val="00E27A98"/>
    <w:rsid w:val="00E31347"/>
    <w:rsid w:val="00E3249A"/>
    <w:rsid w:val="00E3292C"/>
    <w:rsid w:val="00E32A45"/>
    <w:rsid w:val="00E32AEC"/>
    <w:rsid w:val="00E33FEC"/>
    <w:rsid w:val="00E361AA"/>
    <w:rsid w:val="00E3622B"/>
    <w:rsid w:val="00E36736"/>
    <w:rsid w:val="00E36F67"/>
    <w:rsid w:val="00E3737F"/>
    <w:rsid w:val="00E41373"/>
    <w:rsid w:val="00E41D85"/>
    <w:rsid w:val="00E4407B"/>
    <w:rsid w:val="00E51DE0"/>
    <w:rsid w:val="00E539F0"/>
    <w:rsid w:val="00E55469"/>
    <w:rsid w:val="00E56A90"/>
    <w:rsid w:val="00E65609"/>
    <w:rsid w:val="00E65BEF"/>
    <w:rsid w:val="00E704EB"/>
    <w:rsid w:val="00E71966"/>
    <w:rsid w:val="00E7229A"/>
    <w:rsid w:val="00E7398C"/>
    <w:rsid w:val="00E75DD2"/>
    <w:rsid w:val="00E77251"/>
    <w:rsid w:val="00E82552"/>
    <w:rsid w:val="00E83595"/>
    <w:rsid w:val="00E842F6"/>
    <w:rsid w:val="00E84DAC"/>
    <w:rsid w:val="00E85B07"/>
    <w:rsid w:val="00E86ED2"/>
    <w:rsid w:val="00E870CD"/>
    <w:rsid w:val="00E870E1"/>
    <w:rsid w:val="00E90150"/>
    <w:rsid w:val="00E90FEC"/>
    <w:rsid w:val="00E9292A"/>
    <w:rsid w:val="00E92C93"/>
    <w:rsid w:val="00E936B7"/>
    <w:rsid w:val="00E9452E"/>
    <w:rsid w:val="00E95447"/>
    <w:rsid w:val="00E95E28"/>
    <w:rsid w:val="00E96307"/>
    <w:rsid w:val="00E97997"/>
    <w:rsid w:val="00EA04A8"/>
    <w:rsid w:val="00EA06E1"/>
    <w:rsid w:val="00EA3A0C"/>
    <w:rsid w:val="00EA60A8"/>
    <w:rsid w:val="00EA6E4F"/>
    <w:rsid w:val="00EB095F"/>
    <w:rsid w:val="00EB0EBA"/>
    <w:rsid w:val="00EB2386"/>
    <w:rsid w:val="00EB243A"/>
    <w:rsid w:val="00EB2577"/>
    <w:rsid w:val="00EB28A2"/>
    <w:rsid w:val="00EB4820"/>
    <w:rsid w:val="00EB58F5"/>
    <w:rsid w:val="00EB6CA7"/>
    <w:rsid w:val="00EB78AE"/>
    <w:rsid w:val="00EB7BC6"/>
    <w:rsid w:val="00EC0659"/>
    <w:rsid w:val="00EC0CEB"/>
    <w:rsid w:val="00EC2A9E"/>
    <w:rsid w:val="00EC2BB3"/>
    <w:rsid w:val="00EC5A4A"/>
    <w:rsid w:val="00ED05DD"/>
    <w:rsid w:val="00ED1C69"/>
    <w:rsid w:val="00ED1D71"/>
    <w:rsid w:val="00ED2B02"/>
    <w:rsid w:val="00ED3F65"/>
    <w:rsid w:val="00ED556B"/>
    <w:rsid w:val="00ED661A"/>
    <w:rsid w:val="00EE2A26"/>
    <w:rsid w:val="00EE419B"/>
    <w:rsid w:val="00EE44A0"/>
    <w:rsid w:val="00EE4D61"/>
    <w:rsid w:val="00EE5DA2"/>
    <w:rsid w:val="00EF07A3"/>
    <w:rsid w:val="00EF1B4B"/>
    <w:rsid w:val="00EF2DB7"/>
    <w:rsid w:val="00EF336A"/>
    <w:rsid w:val="00EF3A8E"/>
    <w:rsid w:val="00EF6166"/>
    <w:rsid w:val="00EF6AFA"/>
    <w:rsid w:val="00EF7FC0"/>
    <w:rsid w:val="00F00242"/>
    <w:rsid w:val="00F00835"/>
    <w:rsid w:val="00F00914"/>
    <w:rsid w:val="00F053F6"/>
    <w:rsid w:val="00F05D64"/>
    <w:rsid w:val="00F07A5D"/>
    <w:rsid w:val="00F11037"/>
    <w:rsid w:val="00F11725"/>
    <w:rsid w:val="00F2065C"/>
    <w:rsid w:val="00F20722"/>
    <w:rsid w:val="00F21AEE"/>
    <w:rsid w:val="00F21D64"/>
    <w:rsid w:val="00F21F47"/>
    <w:rsid w:val="00F31ECE"/>
    <w:rsid w:val="00F32603"/>
    <w:rsid w:val="00F32BED"/>
    <w:rsid w:val="00F34899"/>
    <w:rsid w:val="00F35231"/>
    <w:rsid w:val="00F372D1"/>
    <w:rsid w:val="00F40D63"/>
    <w:rsid w:val="00F419E8"/>
    <w:rsid w:val="00F41EB0"/>
    <w:rsid w:val="00F43A20"/>
    <w:rsid w:val="00F445B2"/>
    <w:rsid w:val="00F44A38"/>
    <w:rsid w:val="00F46E39"/>
    <w:rsid w:val="00F50383"/>
    <w:rsid w:val="00F5152F"/>
    <w:rsid w:val="00F53B65"/>
    <w:rsid w:val="00F54437"/>
    <w:rsid w:val="00F56139"/>
    <w:rsid w:val="00F56893"/>
    <w:rsid w:val="00F569DE"/>
    <w:rsid w:val="00F643E9"/>
    <w:rsid w:val="00F656AE"/>
    <w:rsid w:val="00F66CBF"/>
    <w:rsid w:val="00F71BB9"/>
    <w:rsid w:val="00F74D4E"/>
    <w:rsid w:val="00F75599"/>
    <w:rsid w:val="00F76583"/>
    <w:rsid w:val="00F7755E"/>
    <w:rsid w:val="00F80807"/>
    <w:rsid w:val="00F80B7C"/>
    <w:rsid w:val="00F852F9"/>
    <w:rsid w:val="00F85567"/>
    <w:rsid w:val="00F86E08"/>
    <w:rsid w:val="00F86ED3"/>
    <w:rsid w:val="00F90891"/>
    <w:rsid w:val="00F92130"/>
    <w:rsid w:val="00F938C8"/>
    <w:rsid w:val="00F958A1"/>
    <w:rsid w:val="00F97364"/>
    <w:rsid w:val="00FA071F"/>
    <w:rsid w:val="00FA07C3"/>
    <w:rsid w:val="00FA33B0"/>
    <w:rsid w:val="00FA36A1"/>
    <w:rsid w:val="00FB110F"/>
    <w:rsid w:val="00FB1819"/>
    <w:rsid w:val="00FB1B36"/>
    <w:rsid w:val="00FB240E"/>
    <w:rsid w:val="00FB333C"/>
    <w:rsid w:val="00FB4364"/>
    <w:rsid w:val="00FB5761"/>
    <w:rsid w:val="00FC0A75"/>
    <w:rsid w:val="00FC0E06"/>
    <w:rsid w:val="00FC1130"/>
    <w:rsid w:val="00FC1587"/>
    <w:rsid w:val="00FC20FA"/>
    <w:rsid w:val="00FC4D0D"/>
    <w:rsid w:val="00FD4D44"/>
    <w:rsid w:val="00FD4F60"/>
    <w:rsid w:val="00FD565E"/>
    <w:rsid w:val="00FE3BB2"/>
    <w:rsid w:val="00FE3C23"/>
    <w:rsid w:val="00FE3CA8"/>
    <w:rsid w:val="00FE3D0F"/>
    <w:rsid w:val="00FE453B"/>
    <w:rsid w:val="00FF101B"/>
    <w:rsid w:val="00FF4E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A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rsid w:val="009869AC"/>
    <w:pPr>
      <w:autoSpaceDE w:val="0"/>
      <w:autoSpaceDN w:val="0"/>
      <w:adjustRightInd w:val="0"/>
      <w:spacing w:line="288" w:lineRule="auto"/>
      <w:textAlignment w:val="center"/>
    </w:pPr>
    <w:rPr>
      <w:rFonts w:ascii="Adobe 宋体 Std L" w:eastAsia="Adobe 宋体 Std L" w:hAnsi="Times New Roman" w:cs="Adobe 宋体 Std L"/>
      <w:color w:val="000000"/>
      <w:kern w:val="0"/>
      <w:sz w:val="24"/>
      <w:szCs w:val="24"/>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1061</Words>
  <Characters>6054</Characters>
  <Application>Microsoft Office Word</Application>
  <DocSecurity>0</DocSecurity>
  <Lines>50</Lines>
  <Paragraphs>14</Paragraphs>
  <ScaleCrop>false</ScaleCrop>
  <Company>User</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程玉磊</dc:creator>
  <cp:lastModifiedBy>程玉磊</cp:lastModifiedBy>
  <cp:revision>1</cp:revision>
  <dcterms:created xsi:type="dcterms:W3CDTF">2015-12-29T10:38:00Z</dcterms:created>
  <dcterms:modified xsi:type="dcterms:W3CDTF">2015-12-29T10:38:00Z</dcterms:modified>
</cp:coreProperties>
</file>